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43E8225E" w14:textId="77777777" w:rsidR="00BA520E" w:rsidRPr="000F454F" w:rsidRDefault="00BA520E" w:rsidP="00BA520E">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3B7B366F" w14:textId="77777777" w:rsidR="00BA520E" w:rsidRPr="000F454F" w:rsidRDefault="00BA520E" w:rsidP="00BA520E">
      <w:pPr>
        <w:jc w:val="center"/>
        <w:rPr>
          <w:rFonts w:ascii="Times New Roman" w:hAnsi="Times New Roman" w:cs="Times New Roman"/>
          <w:b/>
          <w:szCs w:val="28"/>
        </w:rPr>
      </w:pPr>
    </w:p>
    <w:tbl>
      <w:tblPr>
        <w:tblW w:w="0" w:type="auto"/>
        <w:tblBorders>
          <w:insideH w:val="single" w:sz="4" w:space="0" w:color="auto"/>
        </w:tblBorders>
        <w:tblLook w:val="04A0" w:firstRow="1" w:lastRow="0" w:firstColumn="1" w:lastColumn="0" w:noHBand="0" w:noVBand="1"/>
      </w:tblPr>
      <w:tblGrid>
        <w:gridCol w:w="5037"/>
        <w:gridCol w:w="4771"/>
      </w:tblGrid>
      <w:tr w:rsidR="0081156B" w:rsidRPr="00863530" w14:paraId="37DF05E6" w14:textId="77777777" w:rsidTr="00BD20DA">
        <w:tc>
          <w:tcPr>
            <w:tcW w:w="5070" w:type="dxa"/>
            <w:shd w:val="clear" w:color="auto" w:fill="auto"/>
          </w:tcPr>
          <w:p w14:paraId="61BB927A" w14:textId="77777777" w:rsidR="0081156B" w:rsidRPr="00863530" w:rsidRDefault="0081156B" w:rsidP="00BD20DA">
            <w:pPr>
              <w:rPr>
                <w:rFonts w:ascii="Times New Roman" w:hAnsi="Times New Roman"/>
              </w:rPr>
            </w:pPr>
          </w:p>
        </w:tc>
        <w:tc>
          <w:tcPr>
            <w:tcW w:w="4784" w:type="dxa"/>
            <w:shd w:val="clear" w:color="auto" w:fill="auto"/>
          </w:tcPr>
          <w:p w14:paraId="73EF4E40" w14:textId="77777777" w:rsidR="0081156B" w:rsidRPr="00863530" w:rsidRDefault="0081156B" w:rsidP="00BD20DA">
            <w:pPr>
              <w:rPr>
                <w:rFonts w:ascii="Times New Roman" w:hAnsi="Times New Roman"/>
                <w:szCs w:val="28"/>
              </w:rPr>
            </w:pPr>
            <w:r w:rsidRPr="00863530">
              <w:rPr>
                <w:rFonts w:ascii="Times New Roman" w:hAnsi="Times New Roman"/>
                <w:szCs w:val="28"/>
              </w:rPr>
              <w:t xml:space="preserve">УТВЕРЖДАЮ </w:t>
            </w:r>
          </w:p>
          <w:p w14:paraId="3E99D7B9"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 xml:space="preserve">Проректор по учебной </w:t>
            </w:r>
          </w:p>
          <w:p w14:paraId="2EF5B265"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и методической работе</w:t>
            </w:r>
          </w:p>
          <w:p w14:paraId="22C98C88" w14:textId="77777777" w:rsidR="0081156B" w:rsidRPr="00863530" w:rsidRDefault="0081156B" w:rsidP="00BD20DA">
            <w:pPr>
              <w:tabs>
                <w:tab w:val="left" w:leader="underscore" w:pos="6862"/>
              </w:tabs>
              <w:rPr>
                <w:rFonts w:ascii="Times New Roman" w:hAnsi="Times New Roman"/>
                <w:color w:val="000000"/>
                <w:szCs w:val="28"/>
              </w:rPr>
            </w:pPr>
          </w:p>
          <w:p w14:paraId="29210DF5" w14:textId="77777777" w:rsidR="0081156B" w:rsidRPr="00863530" w:rsidRDefault="0081156B" w:rsidP="00BD20DA">
            <w:pPr>
              <w:tabs>
                <w:tab w:val="left" w:leader="underscore" w:pos="6862"/>
              </w:tabs>
              <w:rPr>
                <w:rFonts w:ascii="Times New Roman" w:hAnsi="Times New Roman"/>
                <w:color w:val="000000"/>
                <w:szCs w:val="28"/>
              </w:rPr>
            </w:pPr>
            <w:r w:rsidRPr="00863530">
              <w:rPr>
                <w:rFonts w:ascii="Times New Roman" w:hAnsi="Times New Roman"/>
                <w:color w:val="000000"/>
                <w:szCs w:val="28"/>
              </w:rPr>
              <w:t>________________Е.А. Каменева</w:t>
            </w:r>
          </w:p>
          <w:p w14:paraId="74212D98" w14:textId="7F515E83" w:rsidR="0081156B" w:rsidRPr="00863530" w:rsidRDefault="00516375" w:rsidP="00516375">
            <w:pPr>
              <w:jc w:val="center"/>
              <w:rPr>
                <w:rFonts w:ascii="Times New Roman" w:hAnsi="Times New Roman"/>
                <w:szCs w:val="28"/>
              </w:rPr>
            </w:pPr>
            <w:r w:rsidRPr="00516375">
              <w:rPr>
                <w:rFonts w:ascii="Times New Roman" w:hAnsi="Times New Roman" w:cs="Times New Roman"/>
                <w:szCs w:val="28"/>
              </w:rPr>
              <w:t>19.10.2023г.</w:t>
            </w:r>
            <w:bookmarkStart w:id="0" w:name="_GoBack"/>
            <w:bookmarkEnd w:id="0"/>
          </w:p>
        </w:tc>
      </w:tr>
    </w:tbl>
    <w:p w14:paraId="5C0E8C89" w14:textId="77777777" w:rsidR="0081156B" w:rsidRDefault="0081156B" w:rsidP="00653680">
      <w:pPr>
        <w:spacing w:line="360" w:lineRule="auto"/>
        <w:jc w:val="center"/>
        <w:rPr>
          <w:rFonts w:ascii="Times New Roman" w:hAnsi="Times New Roman" w:cs="Times New Roman"/>
          <w:b/>
          <w:sz w:val="36"/>
          <w:szCs w:val="36"/>
        </w:rPr>
      </w:pPr>
    </w:p>
    <w:p w14:paraId="7240B404" w14:textId="3C8BD8F2" w:rsidR="0032792D" w:rsidRDefault="001718BA" w:rsidP="00653680">
      <w:pPr>
        <w:spacing w:line="360" w:lineRule="auto"/>
        <w:jc w:val="center"/>
        <w:rPr>
          <w:rFonts w:ascii="Times New Roman" w:hAnsi="Times New Roman" w:cs="Times New Roman"/>
          <w:b/>
          <w:sz w:val="36"/>
          <w:szCs w:val="36"/>
        </w:rPr>
      </w:pPr>
      <w:r>
        <w:rPr>
          <w:rFonts w:ascii="Times New Roman" w:hAnsi="Times New Roman" w:cs="Times New Roman"/>
          <w:b/>
          <w:sz w:val="36"/>
          <w:szCs w:val="36"/>
        </w:rPr>
        <w:t>Помулев А.А.</w:t>
      </w:r>
    </w:p>
    <w:p w14:paraId="3746F185" w14:textId="015D865C" w:rsidR="0032792D" w:rsidRPr="008F7F13" w:rsidRDefault="001718BA" w:rsidP="00653680">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653680">
      <w:pPr>
        <w:jc w:val="center"/>
        <w:rPr>
          <w:rFonts w:ascii="Times New Roman" w:hAnsi="Times New Roman" w:cs="Times New Roman"/>
          <w:b/>
          <w:sz w:val="32"/>
          <w:szCs w:val="32"/>
        </w:rPr>
      </w:pPr>
    </w:p>
    <w:p w14:paraId="65A29B5D" w14:textId="0F41DC2A" w:rsidR="0032792D" w:rsidRDefault="0032792D" w:rsidP="00653680">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653680">
      <w:pPr>
        <w:jc w:val="center"/>
        <w:rPr>
          <w:rFonts w:ascii="Times New Roman" w:hAnsi="Times New Roman" w:cs="Times New Roman"/>
          <w:b/>
          <w:sz w:val="32"/>
          <w:szCs w:val="32"/>
        </w:rPr>
      </w:pPr>
    </w:p>
    <w:p w14:paraId="2A2F18ED" w14:textId="1E19C0C2" w:rsidR="0032792D" w:rsidRPr="000F454F" w:rsidRDefault="0032792D" w:rsidP="00653680">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432BC5">
        <w:rPr>
          <w:sz w:val="28"/>
          <w:szCs w:val="28"/>
        </w:rPr>
        <w:t>1</w:t>
      </w:r>
      <w:r w:rsidRPr="00160051">
        <w:rPr>
          <w:sz w:val="28"/>
          <w:szCs w:val="28"/>
        </w:rPr>
        <w:t>«</w:t>
      </w:r>
      <w:r w:rsidR="00432BC5">
        <w:rPr>
          <w:sz w:val="28"/>
          <w:szCs w:val="28"/>
        </w:rPr>
        <w:t>Экономика</w:t>
      </w:r>
      <w:r w:rsidRPr="00160051">
        <w:rPr>
          <w:sz w:val="28"/>
          <w:szCs w:val="28"/>
        </w:rPr>
        <w:t>»</w:t>
      </w:r>
      <w:r>
        <w:rPr>
          <w:sz w:val="28"/>
          <w:szCs w:val="28"/>
        </w:rPr>
        <w:t xml:space="preserve">, </w:t>
      </w:r>
      <w:r w:rsidR="00CA2B8C">
        <w:rPr>
          <w:sz w:val="28"/>
          <w:szCs w:val="28"/>
        </w:rPr>
        <w:t>образовательная программа</w:t>
      </w:r>
      <w:r w:rsidR="002843BC">
        <w:rPr>
          <w:sz w:val="28"/>
          <w:szCs w:val="28"/>
        </w:rPr>
        <w:t xml:space="preserve"> </w:t>
      </w:r>
      <w:r w:rsidR="0081156B">
        <w:rPr>
          <w:sz w:val="28"/>
          <w:szCs w:val="28"/>
        </w:rPr>
        <w:t>«</w:t>
      </w:r>
      <w:r w:rsidR="002843BC">
        <w:rPr>
          <w:sz w:val="28"/>
          <w:szCs w:val="28"/>
        </w:rPr>
        <w:t>Финансы и анализ данных</w:t>
      </w:r>
      <w:r w:rsidR="0081156B">
        <w:rPr>
          <w:sz w:val="28"/>
          <w:szCs w:val="28"/>
        </w:rPr>
        <w:t>»</w:t>
      </w:r>
    </w:p>
    <w:p w14:paraId="6BDC0347" w14:textId="052806DB" w:rsidR="0032792D" w:rsidRDefault="0032792D" w:rsidP="00653680">
      <w:pPr>
        <w:jc w:val="center"/>
        <w:rPr>
          <w:rFonts w:ascii="Times New Roman" w:hAnsi="Times New Roman" w:cs="Times New Roman"/>
          <w:szCs w:val="28"/>
        </w:rPr>
      </w:pPr>
    </w:p>
    <w:p w14:paraId="6B9BAFF6" w14:textId="469C93D4" w:rsidR="00CA2B8C" w:rsidRDefault="00CA2B8C" w:rsidP="00653680">
      <w:pPr>
        <w:jc w:val="center"/>
        <w:rPr>
          <w:rFonts w:ascii="Times New Roman" w:hAnsi="Times New Roman" w:cs="Times New Roman"/>
          <w:szCs w:val="28"/>
        </w:rPr>
      </w:pPr>
    </w:p>
    <w:p w14:paraId="7FDFF54B" w14:textId="674FF9CC" w:rsidR="00FD5CD0" w:rsidRDefault="00FD5CD0" w:rsidP="00653680">
      <w:pPr>
        <w:jc w:val="center"/>
        <w:rPr>
          <w:rFonts w:ascii="Times New Roman" w:hAnsi="Times New Roman" w:cs="Times New Roman"/>
          <w:szCs w:val="28"/>
        </w:rPr>
      </w:pPr>
    </w:p>
    <w:p w14:paraId="022EF722" w14:textId="77777777" w:rsidR="00FD5CD0" w:rsidRDefault="00FD5CD0" w:rsidP="00653680">
      <w:pPr>
        <w:jc w:val="center"/>
        <w:rPr>
          <w:rFonts w:ascii="Times New Roman" w:hAnsi="Times New Roman" w:cs="Times New Roman"/>
          <w:szCs w:val="28"/>
        </w:rPr>
      </w:pPr>
    </w:p>
    <w:p w14:paraId="1C12C2FE" w14:textId="77777777" w:rsidR="00CA2B8C" w:rsidRPr="000F454F" w:rsidRDefault="00CA2B8C" w:rsidP="00653680">
      <w:pPr>
        <w:jc w:val="center"/>
        <w:rPr>
          <w:rFonts w:ascii="Times New Roman" w:hAnsi="Times New Roman" w:cs="Times New Roman"/>
          <w:szCs w:val="28"/>
        </w:rPr>
      </w:pPr>
    </w:p>
    <w:p w14:paraId="45BE21D7" w14:textId="77777777" w:rsidR="00A5228A" w:rsidRDefault="00A5228A" w:rsidP="00653680">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Рекомендовано Ученым советом Факультета экономики и бизнеса,</w:t>
      </w:r>
    </w:p>
    <w:p w14:paraId="2A25064B" w14:textId="23F240CF" w:rsidR="00A5228A" w:rsidRDefault="00D445E4" w:rsidP="00653680">
      <w:pPr>
        <w:autoSpaceDE w:val="0"/>
        <w:autoSpaceDN w:val="0"/>
        <w:adjustRightInd w:val="0"/>
        <w:jc w:val="center"/>
        <w:rPr>
          <w:rFonts w:ascii="Times New Roman" w:hAnsi="Times New Roman" w:cs="Times New Roman"/>
          <w:i/>
          <w:szCs w:val="28"/>
        </w:rPr>
      </w:pPr>
      <w:r w:rsidRPr="00D9714B">
        <w:rPr>
          <w:rFonts w:ascii="Times New Roman" w:hAnsi="Times New Roman" w:cs="Times New Roman"/>
          <w:i/>
          <w:szCs w:val="28"/>
        </w:rPr>
        <w:t xml:space="preserve">протокол № </w:t>
      </w:r>
      <w:r>
        <w:rPr>
          <w:rFonts w:ascii="Times New Roman" w:hAnsi="Times New Roman" w:cs="Times New Roman"/>
          <w:i/>
          <w:szCs w:val="28"/>
        </w:rPr>
        <w:t>33</w:t>
      </w:r>
      <w:r w:rsidRPr="00D9714B">
        <w:rPr>
          <w:rFonts w:ascii="Times New Roman" w:hAnsi="Times New Roman" w:cs="Times New Roman"/>
          <w:i/>
          <w:szCs w:val="28"/>
        </w:rPr>
        <w:t xml:space="preserve"> от </w:t>
      </w:r>
      <w:r>
        <w:rPr>
          <w:rFonts w:ascii="Times New Roman" w:hAnsi="Times New Roman" w:cs="Times New Roman"/>
          <w:i/>
          <w:szCs w:val="28"/>
        </w:rPr>
        <w:t>17.10.</w:t>
      </w:r>
      <w:r w:rsidRPr="00D9714B">
        <w:rPr>
          <w:rFonts w:ascii="Times New Roman" w:hAnsi="Times New Roman" w:cs="Times New Roman"/>
          <w:i/>
          <w:szCs w:val="28"/>
        </w:rPr>
        <w:t>2023г.</w:t>
      </w:r>
    </w:p>
    <w:p w14:paraId="696F2A7C" w14:textId="77777777" w:rsidR="00A5228A" w:rsidRDefault="00A5228A" w:rsidP="00653680">
      <w:pPr>
        <w:autoSpaceDE w:val="0"/>
        <w:autoSpaceDN w:val="0"/>
        <w:adjustRightInd w:val="0"/>
        <w:jc w:val="center"/>
        <w:rPr>
          <w:rFonts w:ascii="Times New Roman" w:hAnsi="Times New Roman" w:cs="Times New Roman"/>
          <w:i/>
          <w:szCs w:val="28"/>
        </w:rPr>
      </w:pPr>
    </w:p>
    <w:p w14:paraId="68BDBC93" w14:textId="77777777" w:rsidR="00A5228A" w:rsidRDefault="00A5228A" w:rsidP="00653680">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51F831F6" w14:textId="4F30B072" w:rsidR="00A5228A" w:rsidRDefault="00D445E4" w:rsidP="00653680">
      <w:pPr>
        <w:autoSpaceDE w:val="0"/>
        <w:autoSpaceDN w:val="0"/>
        <w:adjustRightInd w:val="0"/>
        <w:jc w:val="center"/>
        <w:rPr>
          <w:rFonts w:ascii="Times New Roman" w:hAnsi="Times New Roman" w:cs="Times New Roman"/>
          <w:i/>
          <w:szCs w:val="28"/>
        </w:rPr>
      </w:pPr>
      <w:r w:rsidRPr="00D9714B">
        <w:rPr>
          <w:rFonts w:ascii="Times New Roman" w:hAnsi="Times New Roman" w:cs="Times New Roman"/>
          <w:i/>
          <w:szCs w:val="28"/>
        </w:rPr>
        <w:t xml:space="preserve">протокол № </w:t>
      </w:r>
      <w:r>
        <w:rPr>
          <w:rFonts w:ascii="Times New Roman" w:hAnsi="Times New Roman" w:cs="Times New Roman"/>
          <w:i/>
          <w:szCs w:val="28"/>
        </w:rPr>
        <w:t>49</w:t>
      </w:r>
      <w:r w:rsidRPr="00D9714B">
        <w:rPr>
          <w:rFonts w:ascii="Times New Roman" w:hAnsi="Times New Roman" w:cs="Times New Roman"/>
          <w:i/>
          <w:szCs w:val="28"/>
        </w:rPr>
        <w:t xml:space="preserve"> от 25</w:t>
      </w:r>
      <w:r>
        <w:rPr>
          <w:rFonts w:ascii="Times New Roman" w:hAnsi="Times New Roman" w:cs="Times New Roman"/>
          <w:i/>
          <w:szCs w:val="28"/>
        </w:rPr>
        <w:t>.09.</w:t>
      </w:r>
      <w:r w:rsidRPr="00D9714B">
        <w:rPr>
          <w:rFonts w:ascii="Times New Roman" w:hAnsi="Times New Roman" w:cs="Times New Roman"/>
          <w:i/>
          <w:szCs w:val="28"/>
        </w:rPr>
        <w:t>2023г.</w:t>
      </w:r>
    </w:p>
    <w:p w14:paraId="53629B84" w14:textId="437CE8F6" w:rsidR="00CA2B8C" w:rsidRDefault="00CA2B8C" w:rsidP="00653680">
      <w:pPr>
        <w:jc w:val="center"/>
        <w:rPr>
          <w:rFonts w:ascii="Times New Roman" w:hAnsi="Times New Roman" w:cs="Times New Roman"/>
          <w:szCs w:val="28"/>
        </w:rPr>
      </w:pPr>
    </w:p>
    <w:p w14:paraId="1700F26B" w14:textId="77777777" w:rsidR="002843BC" w:rsidRDefault="002843BC" w:rsidP="00653680">
      <w:pPr>
        <w:jc w:val="center"/>
        <w:rPr>
          <w:rFonts w:ascii="Times New Roman" w:hAnsi="Times New Roman" w:cs="Times New Roman"/>
          <w:szCs w:val="28"/>
        </w:rPr>
      </w:pPr>
    </w:p>
    <w:p w14:paraId="08F50194" w14:textId="310F3EC8" w:rsidR="00CA2B8C" w:rsidRDefault="00CA2B8C" w:rsidP="00653680">
      <w:pPr>
        <w:jc w:val="center"/>
        <w:rPr>
          <w:rFonts w:ascii="Times New Roman" w:hAnsi="Times New Roman" w:cs="Times New Roman"/>
          <w:szCs w:val="28"/>
        </w:rPr>
      </w:pPr>
    </w:p>
    <w:p w14:paraId="30E85A72" w14:textId="4D0490F9" w:rsidR="0081156B" w:rsidRDefault="0081156B" w:rsidP="00653680">
      <w:pPr>
        <w:jc w:val="center"/>
        <w:rPr>
          <w:rFonts w:ascii="Times New Roman" w:hAnsi="Times New Roman" w:cs="Times New Roman"/>
          <w:szCs w:val="28"/>
        </w:rPr>
      </w:pPr>
    </w:p>
    <w:p w14:paraId="433A6D8F" w14:textId="66834D02" w:rsidR="0081156B" w:rsidRDefault="0081156B" w:rsidP="00653680">
      <w:pPr>
        <w:jc w:val="center"/>
        <w:rPr>
          <w:rFonts w:ascii="Times New Roman" w:hAnsi="Times New Roman" w:cs="Times New Roman"/>
          <w:szCs w:val="28"/>
        </w:rPr>
      </w:pPr>
    </w:p>
    <w:p w14:paraId="562E3106" w14:textId="77777777" w:rsidR="0081156B" w:rsidRDefault="0081156B" w:rsidP="00653680">
      <w:pPr>
        <w:jc w:val="center"/>
        <w:rPr>
          <w:rFonts w:ascii="Times New Roman" w:hAnsi="Times New Roman" w:cs="Times New Roman"/>
          <w:szCs w:val="28"/>
        </w:rPr>
      </w:pPr>
    </w:p>
    <w:p w14:paraId="3A4A5073" w14:textId="77777777" w:rsidR="00CA2B8C" w:rsidRPr="000F454F" w:rsidRDefault="00CA2B8C" w:rsidP="00653680">
      <w:pPr>
        <w:jc w:val="center"/>
        <w:rPr>
          <w:rFonts w:ascii="Times New Roman" w:hAnsi="Times New Roman" w:cs="Times New Roman"/>
          <w:szCs w:val="28"/>
        </w:rPr>
      </w:pPr>
    </w:p>
    <w:p w14:paraId="46CA2555" w14:textId="097B6EC4" w:rsidR="0032792D" w:rsidRDefault="005E5E2A" w:rsidP="00653680">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202</w:t>
      </w:r>
      <w:r w:rsidR="002843BC">
        <w:rPr>
          <w:rFonts w:ascii="Times New Roman" w:hAnsi="Times New Roman" w:cs="Times New Roman"/>
        </w:rPr>
        <w:t>3</w:t>
      </w:r>
    </w:p>
    <w:p w14:paraId="11A231E0" w14:textId="21C2A243" w:rsidR="00BA520E" w:rsidRPr="00782382" w:rsidRDefault="00BA520E" w:rsidP="00BA520E">
      <w:pPr>
        <w:jc w:val="both"/>
        <w:rPr>
          <w:rFonts w:ascii="Times New Roman" w:hAnsi="Times New Roman"/>
          <w:sz w:val="24"/>
        </w:rPr>
      </w:pPr>
      <w:r w:rsidRPr="00782382">
        <w:rPr>
          <w:rFonts w:ascii="Times New Roman" w:hAnsi="Times New Roman"/>
          <w:b/>
          <w:i/>
          <w:sz w:val="24"/>
        </w:rPr>
        <w:lastRenderedPageBreak/>
        <w:t xml:space="preserve">Рецензенты: </w:t>
      </w:r>
      <w:r w:rsidR="00013D66">
        <w:rPr>
          <w:rFonts w:ascii="Times New Roman" w:hAnsi="Times New Roman"/>
          <w:b/>
          <w:sz w:val="24"/>
        </w:rPr>
        <w:t>Лосева О.В.</w:t>
      </w:r>
      <w:r w:rsidRPr="00782382">
        <w:rPr>
          <w:rFonts w:ascii="Times New Roman" w:hAnsi="Times New Roman"/>
          <w:b/>
          <w:sz w:val="24"/>
        </w:rPr>
        <w:t>.</w:t>
      </w:r>
      <w:r w:rsidRPr="00782382">
        <w:rPr>
          <w:rFonts w:ascii="Times New Roman" w:hAnsi="Times New Roman"/>
          <w:sz w:val="24"/>
        </w:rPr>
        <w:t xml:space="preserve">, </w:t>
      </w:r>
      <w:r w:rsidR="00013D66">
        <w:rPr>
          <w:rFonts w:ascii="Times New Roman" w:hAnsi="Times New Roman"/>
          <w:sz w:val="24"/>
        </w:rPr>
        <w:t>д</w:t>
      </w:r>
      <w:r w:rsidRPr="00782382">
        <w:rPr>
          <w:rFonts w:ascii="Times New Roman" w:hAnsi="Times New Roman"/>
          <w:sz w:val="24"/>
        </w:rPr>
        <w:t>.э.н., доцент</w:t>
      </w:r>
      <w:r w:rsidR="00013D66">
        <w:rPr>
          <w:rFonts w:ascii="Times New Roman" w:hAnsi="Times New Roman"/>
          <w:sz w:val="24"/>
        </w:rPr>
        <w:t>, профессор</w:t>
      </w:r>
      <w:r w:rsidRPr="00782382">
        <w:rPr>
          <w:rFonts w:ascii="Times New Roman" w:hAnsi="Times New Roman"/>
          <w:sz w:val="24"/>
        </w:rPr>
        <w:t xml:space="preserve"> департамента корпоративных финансов и корпоративного управления факультета Экономики и бизнеса</w:t>
      </w: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76D82521" w:rsidR="0007747A" w:rsidRPr="00440D51"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432BC5">
        <w:rPr>
          <w:rFonts w:ascii="Times New Roman" w:hAnsi="Times New Roman" w:cs="Times New Roman"/>
          <w:szCs w:val="28"/>
        </w:rPr>
        <w:t>1</w:t>
      </w:r>
      <w:r w:rsidR="0007747A" w:rsidRPr="00370FAE">
        <w:rPr>
          <w:rFonts w:ascii="Times New Roman" w:hAnsi="Times New Roman" w:cs="Times New Roman"/>
          <w:szCs w:val="28"/>
        </w:rPr>
        <w:t xml:space="preserve"> «</w:t>
      </w:r>
      <w:r w:rsidR="00432BC5">
        <w:rPr>
          <w:rFonts w:ascii="Times New Roman" w:hAnsi="Times New Roman" w:cs="Times New Roman"/>
          <w:szCs w:val="28"/>
        </w:rPr>
        <w:t>Экономика</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2843BC">
        <w:rPr>
          <w:rFonts w:ascii="Times New Roman" w:hAnsi="Times New Roman" w:cs="Times New Roman"/>
          <w:szCs w:val="28"/>
        </w:rPr>
        <w:t xml:space="preserve">образовательная программа </w:t>
      </w:r>
      <w:r w:rsidR="00F93510" w:rsidRPr="002843BC">
        <w:rPr>
          <w:rFonts w:ascii="Times New Roman" w:hAnsi="Times New Roman" w:cs="Times New Roman"/>
          <w:szCs w:val="28"/>
        </w:rPr>
        <w:t>«</w:t>
      </w:r>
      <w:r w:rsidR="002843BC" w:rsidRPr="002843BC">
        <w:rPr>
          <w:rFonts w:ascii="Times New Roman" w:hAnsi="Times New Roman" w:cs="Times New Roman"/>
          <w:szCs w:val="28"/>
        </w:rPr>
        <w:t>Финансы и анализ данных»</w:t>
      </w:r>
      <w:r w:rsidR="0032792D" w:rsidRPr="002843BC">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F511C8" w:rsidRPr="00370FAE">
        <w:rPr>
          <w:rFonts w:ascii="Times New Roman" w:hAnsi="Times New Roman" w:cs="Times New Roman"/>
          <w:szCs w:val="28"/>
        </w:rPr>
        <w:t>департамент корпоративных финансово и корпоративного управления</w:t>
      </w:r>
      <w:r w:rsidR="00BA520E">
        <w:rPr>
          <w:rFonts w:ascii="Times New Roman" w:hAnsi="Times New Roman" w:cs="Times New Roman"/>
          <w:szCs w:val="28"/>
        </w:rPr>
        <w:t xml:space="preserve"> </w:t>
      </w:r>
      <w:r w:rsidR="00BA520E" w:rsidRPr="00782382">
        <w:rPr>
          <w:rFonts w:ascii="Times New Roman" w:hAnsi="Times New Roman"/>
          <w:szCs w:val="28"/>
        </w:rPr>
        <w:t>факультета Экономики и бизнеса</w:t>
      </w:r>
      <w:r w:rsidR="0007747A" w:rsidRPr="00370FAE">
        <w:rPr>
          <w:rFonts w:ascii="Times New Roman" w:hAnsi="Times New Roman" w:cs="Times New Roman"/>
          <w:szCs w:val="28"/>
        </w:rPr>
        <w:t>, 20</w:t>
      </w:r>
      <w:r w:rsidR="00A76C93" w:rsidRPr="00370FAE">
        <w:rPr>
          <w:rFonts w:ascii="Times New Roman" w:hAnsi="Times New Roman" w:cs="Times New Roman"/>
          <w:szCs w:val="28"/>
        </w:rPr>
        <w:t>2</w:t>
      </w:r>
      <w:r w:rsidR="002843BC">
        <w:rPr>
          <w:rFonts w:ascii="Times New Roman" w:hAnsi="Times New Roman" w:cs="Times New Roman"/>
          <w:szCs w:val="28"/>
        </w:rPr>
        <w:t>3</w:t>
      </w:r>
      <w:r w:rsidR="0007747A" w:rsidRPr="00370FAE">
        <w:rPr>
          <w:rFonts w:ascii="Times New Roman" w:hAnsi="Times New Roman" w:cs="Times New Roman"/>
          <w:szCs w:val="28"/>
        </w:rPr>
        <w:t>. –</w:t>
      </w:r>
      <w:r w:rsidR="00390030" w:rsidRPr="00370FAE">
        <w:rPr>
          <w:rFonts w:ascii="Times New Roman" w:hAnsi="Times New Roman" w:cs="Times New Roman"/>
          <w:szCs w:val="28"/>
        </w:rPr>
        <w:t xml:space="preserve"> </w:t>
      </w:r>
      <w:r w:rsidR="00287345">
        <w:rPr>
          <w:rFonts w:ascii="Times New Roman" w:hAnsi="Times New Roman" w:cs="Times New Roman"/>
          <w:szCs w:val="28"/>
        </w:rPr>
        <w:t>3</w:t>
      </w:r>
      <w:r w:rsidR="00134CEC">
        <w:rPr>
          <w:rFonts w:ascii="Times New Roman" w:hAnsi="Times New Roman" w:cs="Times New Roman"/>
          <w:szCs w:val="28"/>
        </w:rPr>
        <w:t xml:space="preserve">3 </w:t>
      </w:r>
      <w:r w:rsidR="0007747A" w:rsidRPr="00370FAE">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EA6F799" w14:textId="24258D8B" w:rsidR="0007747A" w:rsidRPr="00440D51" w:rsidRDefault="009D074B" w:rsidP="002843BC">
      <w:pPr>
        <w:pStyle w:val="4"/>
        <w:keepNext w:val="0"/>
        <w:spacing w:before="0" w:after="0"/>
      </w:pPr>
      <w:r w:rsidRPr="00440D51">
        <w:t xml:space="preserve">   </w:t>
      </w: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Default="001718BA" w:rsidP="0007747A">
      <w:pPr>
        <w:jc w:val="center"/>
        <w:rPr>
          <w:rFonts w:ascii="Times New Roman" w:hAnsi="Times New Roman" w:cs="Times New Roman"/>
          <w:b/>
          <w:szCs w:val="28"/>
        </w:rPr>
      </w:pPr>
      <w:r>
        <w:rPr>
          <w:rFonts w:ascii="Times New Roman" w:hAnsi="Times New Roman" w:cs="Times New Roman"/>
          <w:b/>
          <w:szCs w:val="28"/>
        </w:rPr>
        <w:t xml:space="preserve">Помулев </w:t>
      </w:r>
      <w:r w:rsidR="00B028C1">
        <w:rPr>
          <w:rFonts w:ascii="Times New Roman" w:hAnsi="Times New Roman" w:cs="Times New Roman"/>
          <w:b/>
          <w:szCs w:val="28"/>
        </w:rPr>
        <w:t>Александр Александрович</w:t>
      </w:r>
    </w:p>
    <w:p w14:paraId="61517140" w14:textId="77777777" w:rsidR="00291D67" w:rsidRPr="00440D51" w:rsidRDefault="00291D67" w:rsidP="0007747A">
      <w:pPr>
        <w:jc w:val="center"/>
        <w:rPr>
          <w:rFonts w:ascii="Times New Roman" w:hAnsi="Times New Roman" w:cs="Times New Roman"/>
          <w:b/>
          <w:szCs w:val="28"/>
        </w:rPr>
      </w:pPr>
    </w:p>
    <w:p w14:paraId="02227D8C" w14:textId="0CB90C78" w:rsidR="00291D67" w:rsidRDefault="001C5A7F" w:rsidP="0007747A">
      <w:pPr>
        <w:jc w:val="center"/>
        <w:rPr>
          <w:rFonts w:ascii="Times New Roman" w:hAnsi="Times New Roman" w:cs="Times New Roman"/>
          <w:b/>
          <w:noProof/>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p>
    <w:p w14:paraId="53AA4797" w14:textId="77777777" w:rsidR="001718BA" w:rsidRPr="00440D51" w:rsidRDefault="001718BA" w:rsidP="0007747A">
      <w:pPr>
        <w:jc w:val="center"/>
        <w:rPr>
          <w:rFonts w:ascii="Times New Roman" w:hAnsi="Times New Roman" w:cs="Times New Roman"/>
          <w:b/>
          <w:caps/>
          <w:szCs w:val="28"/>
        </w:rPr>
      </w:pPr>
    </w:p>
    <w:p w14:paraId="02A835CC" w14:textId="4C82F80D" w:rsidR="0007747A"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43F61C4A" w14:textId="77777777" w:rsidR="00370FAE" w:rsidRPr="00440D51" w:rsidRDefault="00370FAE" w:rsidP="00CC289A">
      <w:pPr>
        <w:jc w:val="center"/>
        <w:rPr>
          <w:rFonts w:ascii="Times New Roman" w:hAnsi="Times New Roman" w:cs="Times New Roman"/>
          <w:b/>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3DF394AF" w14:textId="77777777" w:rsidR="002843BC" w:rsidRDefault="002843BC" w:rsidP="00CC289A">
      <w:pPr>
        <w:rPr>
          <w:rFonts w:ascii="Times New Roman" w:hAnsi="Times New Roman" w:cs="Times New Roman"/>
          <w:bCs/>
          <w:sz w:val="24"/>
        </w:rPr>
      </w:pPr>
    </w:p>
    <w:p w14:paraId="2AAF2327" w14:textId="77777777" w:rsidR="002843BC" w:rsidRDefault="002843BC" w:rsidP="00CC289A">
      <w:pPr>
        <w:rPr>
          <w:rFonts w:ascii="Times New Roman" w:hAnsi="Times New Roman" w:cs="Times New Roman"/>
          <w:bCs/>
          <w:sz w:val="24"/>
        </w:rPr>
      </w:pPr>
    </w:p>
    <w:p w14:paraId="249A6388" w14:textId="77777777" w:rsidR="002843BC" w:rsidRDefault="002843BC" w:rsidP="00CC289A">
      <w:pPr>
        <w:rPr>
          <w:rFonts w:ascii="Times New Roman" w:hAnsi="Times New Roman" w:cs="Times New Roman"/>
          <w:bCs/>
          <w:sz w:val="24"/>
        </w:rPr>
      </w:pPr>
    </w:p>
    <w:p w14:paraId="7506886F" w14:textId="77777777" w:rsidR="002843BC" w:rsidRDefault="002843BC" w:rsidP="00CC289A">
      <w:pPr>
        <w:rPr>
          <w:rFonts w:ascii="Times New Roman" w:hAnsi="Times New Roman" w:cs="Times New Roman"/>
          <w:bCs/>
          <w:sz w:val="24"/>
        </w:rPr>
      </w:pPr>
    </w:p>
    <w:p w14:paraId="05E4611A" w14:textId="77777777" w:rsidR="002843BC" w:rsidRDefault="002843BC" w:rsidP="00CC289A">
      <w:pPr>
        <w:rPr>
          <w:rFonts w:ascii="Times New Roman" w:hAnsi="Times New Roman" w:cs="Times New Roman"/>
          <w:bCs/>
          <w:sz w:val="24"/>
        </w:rPr>
      </w:pPr>
    </w:p>
    <w:p w14:paraId="04918F6F" w14:textId="77777777" w:rsidR="002843BC" w:rsidRDefault="002843BC" w:rsidP="00CC289A">
      <w:pPr>
        <w:rPr>
          <w:rFonts w:ascii="Times New Roman" w:hAnsi="Times New Roman" w:cs="Times New Roman"/>
          <w:bCs/>
          <w:sz w:val="24"/>
        </w:rPr>
      </w:pPr>
    </w:p>
    <w:p w14:paraId="0AFAACEB" w14:textId="77777777" w:rsidR="002843BC" w:rsidRDefault="002843BC" w:rsidP="00CC289A">
      <w:pPr>
        <w:rPr>
          <w:rFonts w:ascii="Times New Roman" w:hAnsi="Times New Roman" w:cs="Times New Roman"/>
          <w:bCs/>
          <w:sz w:val="24"/>
        </w:rPr>
      </w:pPr>
    </w:p>
    <w:p w14:paraId="1D68F5A2" w14:textId="77777777" w:rsidR="002843BC" w:rsidRDefault="002843BC"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73677B26" w:rsidR="00D51E06" w:rsidRPr="00440D51" w:rsidRDefault="0007747A" w:rsidP="001D3958">
      <w:pPr>
        <w:ind w:left="2832"/>
        <w:jc w:val="right"/>
        <w:rPr>
          <w:rFonts w:ascii="Times New Roman" w:hAnsi="Times New Roman" w:cs="Times New Roman"/>
          <w:b/>
          <w:bCs/>
          <w:sz w:val="24"/>
        </w:rPr>
      </w:pPr>
      <w:r w:rsidRPr="00440D51">
        <w:rPr>
          <w:rFonts w:ascii="Times New Roman" w:hAnsi="Times New Roman" w:cs="Times New Roman"/>
          <w:b/>
          <w:bCs/>
          <w:sz w:val="24"/>
        </w:rPr>
        <w:sym w:font="Symbol" w:char="F0D3"/>
      </w:r>
      <w:r w:rsidR="00D51E06" w:rsidRPr="00440D51">
        <w:rPr>
          <w:rFonts w:ascii="Times New Roman" w:hAnsi="Times New Roman" w:cs="Times New Roman"/>
          <w:b/>
          <w:bCs/>
          <w:sz w:val="24"/>
        </w:rPr>
        <w:t xml:space="preserve"> </w:t>
      </w:r>
      <w:r w:rsidR="001718BA">
        <w:rPr>
          <w:rFonts w:ascii="Times New Roman" w:hAnsi="Times New Roman" w:cs="Times New Roman"/>
          <w:b/>
          <w:bCs/>
          <w:sz w:val="24"/>
        </w:rPr>
        <w:t>Помулев А.А.</w:t>
      </w:r>
    </w:p>
    <w:p w14:paraId="50ACE124" w14:textId="26548F62" w:rsidR="0007747A" w:rsidRPr="00440D51" w:rsidRDefault="009D074B" w:rsidP="001D3958">
      <w:pPr>
        <w:tabs>
          <w:tab w:val="left" w:pos="4104"/>
          <w:tab w:val="center" w:pos="4535"/>
          <w:tab w:val="right" w:pos="9070"/>
        </w:tabs>
        <w:jc w:val="right"/>
        <w:rPr>
          <w:rFonts w:ascii="Times New Roman" w:hAnsi="Times New Roman" w:cs="Times New Roman"/>
          <w:b/>
          <w:bCs/>
          <w:sz w:val="24"/>
        </w:rPr>
      </w:pPr>
      <w:r w:rsidRPr="00440D51">
        <w:rPr>
          <w:rFonts w:ascii="Times New Roman" w:hAnsi="Times New Roman" w:cs="Times New Roman"/>
          <w:b/>
          <w:bCs/>
          <w:sz w:val="24"/>
        </w:rPr>
        <w:t xml:space="preserve">  </w:t>
      </w:r>
      <w:r w:rsidR="0007747A" w:rsidRPr="00440D51">
        <w:rPr>
          <w:rFonts w:ascii="Times New Roman" w:hAnsi="Times New Roman" w:cs="Times New Roman"/>
          <w:b/>
          <w:bCs/>
          <w:sz w:val="24"/>
        </w:rPr>
        <w:sym w:font="Symbol" w:char="F0D3"/>
      </w:r>
      <w:r w:rsidR="0007747A" w:rsidRPr="00440D51">
        <w:rPr>
          <w:rFonts w:ascii="Times New Roman" w:hAnsi="Times New Roman" w:cs="Times New Roman"/>
          <w:b/>
          <w:bCs/>
          <w:sz w:val="24"/>
        </w:rPr>
        <w:t xml:space="preserve"> Финансовый университет, 20</w:t>
      </w:r>
      <w:r w:rsidR="00A76C93">
        <w:rPr>
          <w:rFonts w:ascii="Times New Roman" w:hAnsi="Times New Roman" w:cs="Times New Roman"/>
          <w:b/>
          <w:bCs/>
          <w:sz w:val="24"/>
        </w:rPr>
        <w:t>2</w:t>
      </w:r>
      <w:r w:rsidR="002843BC">
        <w:rPr>
          <w:rFonts w:ascii="Times New Roman" w:hAnsi="Times New Roman" w:cs="Times New Roman"/>
          <w:b/>
          <w:bCs/>
          <w:sz w:val="24"/>
        </w:rPr>
        <w:t>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66E2F1CB" w14:textId="4D841804" w:rsidR="003426D6" w:rsidRPr="003426D6" w:rsidRDefault="00CE5A5D" w:rsidP="003426D6">
      <w:pPr>
        <w:pStyle w:val="13"/>
        <w:tabs>
          <w:tab w:val="clear" w:pos="9487"/>
          <w:tab w:val="right" w:leader="dot" w:pos="9781"/>
        </w:tabs>
        <w:rPr>
          <w:rFonts w:ascii="Times New Roman" w:eastAsiaTheme="minorEastAsia" w:hAnsi="Times New Roman" w:cs="Times New Roman"/>
          <w:noProof/>
          <w:szCs w:val="28"/>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083038" w:history="1">
        <w:r w:rsidR="003426D6" w:rsidRPr="003426D6">
          <w:rPr>
            <w:rStyle w:val="a4"/>
            <w:rFonts w:ascii="Times New Roman" w:hAnsi="Times New Roman" w:cs="Times New Roman"/>
            <w:noProof/>
            <w:szCs w:val="28"/>
          </w:rPr>
          <w:t>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Наименование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2B62E1A6" w14:textId="0FAA9E27"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39" w:history="1">
        <w:r w:rsidR="003426D6" w:rsidRPr="003426D6">
          <w:rPr>
            <w:rStyle w:val="a4"/>
            <w:rFonts w:ascii="Times New Roman" w:hAnsi="Times New Roman" w:cs="Times New Roman"/>
            <w:noProof/>
            <w:szCs w:val="28"/>
          </w:rPr>
          <w:t>2.</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0B775C2C" w14:textId="30E84954"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0" w:history="1">
        <w:r w:rsidR="003426D6" w:rsidRPr="003426D6">
          <w:rPr>
            <w:rStyle w:val="a4"/>
            <w:rFonts w:ascii="Times New Roman" w:hAnsi="Times New Roman" w:cs="Times New Roman"/>
            <w:noProof/>
            <w:szCs w:val="28"/>
          </w:rPr>
          <w:t>3.</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Место дисциплины в структуре образовательной программы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7D17C6AB" w14:textId="3A20FFCD"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1" w:history="1">
        <w:r w:rsidR="003426D6" w:rsidRPr="003426D6">
          <w:rPr>
            <w:rStyle w:val="a4"/>
            <w:rFonts w:ascii="Times New Roman" w:hAnsi="Times New Roman" w:cs="Times New Roman"/>
            <w:noProof/>
            <w:szCs w:val="28"/>
          </w:rPr>
          <w:t>4.</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142D814A" w14:textId="2532090D"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2" w:history="1">
        <w:r w:rsidR="003426D6" w:rsidRPr="003426D6">
          <w:rPr>
            <w:rStyle w:val="a4"/>
            <w:rFonts w:ascii="Times New Roman" w:hAnsi="Times New Roman" w:cs="Times New Roman"/>
            <w:noProof/>
            <w:szCs w:val="28"/>
          </w:rPr>
          <w:t>5.</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30C5AE67" w14:textId="07B0B3C4"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3" w:history="1">
        <w:r w:rsidR="003426D6" w:rsidRPr="003426D6">
          <w:rPr>
            <w:rStyle w:val="a4"/>
            <w:rFonts w:ascii="Times New Roman" w:hAnsi="Times New Roman" w:cs="Times New Roman"/>
            <w:noProof/>
            <w:szCs w:val="28"/>
          </w:rPr>
          <w:t>5.1.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2AC079F0" w14:textId="355CEB5D" w:rsidR="003426D6" w:rsidRPr="003426D6" w:rsidRDefault="00FB6F2B" w:rsidP="003426D6">
      <w:pPr>
        <w:pStyle w:val="25"/>
        <w:tabs>
          <w:tab w:val="clear" w:pos="9487"/>
          <w:tab w:val="right" w:leader="dot" w:pos="9781"/>
        </w:tabs>
        <w:rPr>
          <w:rFonts w:ascii="Times New Roman" w:eastAsiaTheme="minorEastAsia" w:hAnsi="Times New Roman" w:cs="Times New Roman"/>
          <w:noProof/>
          <w:szCs w:val="28"/>
        </w:rPr>
      </w:pPr>
      <w:hyperlink w:anchor="_Toc117083044" w:history="1">
        <w:r w:rsidR="003426D6" w:rsidRPr="003426D6">
          <w:rPr>
            <w:rStyle w:val="a4"/>
            <w:rFonts w:ascii="Times New Roman" w:hAnsi="Times New Roman" w:cs="Times New Roman"/>
            <w:noProof/>
            <w:szCs w:val="28"/>
          </w:rPr>
          <w:t>5.2. Учебно–тематический план</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7</w:t>
        </w:r>
        <w:r w:rsidR="003426D6" w:rsidRPr="003426D6">
          <w:rPr>
            <w:rFonts w:ascii="Times New Roman" w:hAnsi="Times New Roman" w:cs="Times New Roman"/>
            <w:noProof/>
            <w:webHidden/>
            <w:szCs w:val="28"/>
          </w:rPr>
          <w:fldChar w:fldCharType="end"/>
        </w:r>
      </w:hyperlink>
    </w:p>
    <w:p w14:paraId="3512C1D5" w14:textId="23A8F7D1"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5" w:history="1">
        <w:r w:rsidR="003426D6" w:rsidRPr="003426D6">
          <w:rPr>
            <w:rStyle w:val="a4"/>
            <w:rFonts w:ascii="Times New Roman" w:hAnsi="Times New Roman" w:cs="Times New Roman"/>
            <w:noProof/>
            <w:szCs w:val="28"/>
          </w:rPr>
          <w:t>5.3. Содержание семинаров, практических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8</w:t>
        </w:r>
        <w:r w:rsidR="003426D6" w:rsidRPr="003426D6">
          <w:rPr>
            <w:rFonts w:ascii="Times New Roman" w:hAnsi="Times New Roman" w:cs="Times New Roman"/>
            <w:noProof/>
            <w:webHidden/>
            <w:szCs w:val="28"/>
          </w:rPr>
          <w:fldChar w:fldCharType="end"/>
        </w:r>
      </w:hyperlink>
    </w:p>
    <w:p w14:paraId="2BA2D375" w14:textId="3EF6A65A"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6" w:history="1">
        <w:r w:rsidR="003426D6" w:rsidRPr="003426D6">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2097097F" w14:textId="62536059"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7" w:history="1">
        <w:r w:rsidR="003426D6" w:rsidRPr="003426D6">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5D540661" w14:textId="11223900"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8" w:history="1">
        <w:r w:rsidR="003426D6" w:rsidRPr="003426D6">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7B85AEBF" w14:textId="0D04A571"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49" w:history="1">
        <w:r w:rsidR="003426D6" w:rsidRPr="003426D6">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528DCAB9" w14:textId="35F659A8"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0" w:history="1">
        <w:r w:rsidR="003426D6" w:rsidRPr="003426D6">
          <w:rPr>
            <w:rStyle w:val="a4"/>
            <w:rFonts w:ascii="Times New Roman" w:eastAsiaTheme="majorEastAsia" w:hAnsi="Times New Roman" w:cs="Times New Roman"/>
            <w:noProof/>
            <w:szCs w:val="28"/>
          </w:rPr>
          <w:t>Перечень вопросов к экзамену:</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17</w:t>
        </w:r>
        <w:r w:rsidR="003426D6" w:rsidRPr="003426D6">
          <w:rPr>
            <w:rFonts w:ascii="Times New Roman" w:hAnsi="Times New Roman" w:cs="Times New Roman"/>
            <w:noProof/>
            <w:webHidden/>
            <w:szCs w:val="28"/>
          </w:rPr>
          <w:fldChar w:fldCharType="end"/>
        </w:r>
      </w:hyperlink>
    </w:p>
    <w:p w14:paraId="24A7066E" w14:textId="68C9ECCF"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1" w:history="1">
        <w:r w:rsidR="003426D6" w:rsidRPr="003426D6">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26</w:t>
        </w:r>
        <w:r w:rsidR="003426D6" w:rsidRPr="003426D6">
          <w:rPr>
            <w:rFonts w:ascii="Times New Roman" w:hAnsi="Times New Roman" w:cs="Times New Roman"/>
            <w:noProof/>
            <w:webHidden/>
            <w:szCs w:val="28"/>
          </w:rPr>
          <w:fldChar w:fldCharType="end"/>
        </w:r>
      </w:hyperlink>
    </w:p>
    <w:p w14:paraId="36AE8107" w14:textId="12EEB2FD"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2" w:history="1">
        <w:r w:rsidR="003426D6" w:rsidRPr="003426D6">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27</w:t>
        </w:r>
        <w:r w:rsidR="003426D6" w:rsidRPr="003426D6">
          <w:rPr>
            <w:rFonts w:ascii="Times New Roman" w:hAnsi="Times New Roman" w:cs="Times New Roman"/>
            <w:noProof/>
            <w:webHidden/>
            <w:szCs w:val="28"/>
          </w:rPr>
          <w:fldChar w:fldCharType="end"/>
        </w:r>
      </w:hyperlink>
    </w:p>
    <w:p w14:paraId="5F98C5EE" w14:textId="08659BB2"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3" w:history="1">
        <w:r w:rsidR="003426D6" w:rsidRPr="003426D6">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26</w:t>
        </w:r>
        <w:r w:rsidR="003426D6" w:rsidRPr="003426D6">
          <w:rPr>
            <w:rFonts w:ascii="Times New Roman" w:hAnsi="Times New Roman" w:cs="Times New Roman"/>
            <w:noProof/>
            <w:webHidden/>
            <w:szCs w:val="28"/>
          </w:rPr>
          <w:fldChar w:fldCharType="end"/>
        </w:r>
      </w:hyperlink>
    </w:p>
    <w:p w14:paraId="02EE13E1" w14:textId="0FE5AE92"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4" w:history="1">
        <w:r w:rsidR="003426D6" w:rsidRPr="003426D6">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027D5F1B" w14:textId="6E3F51BC"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5" w:history="1">
        <w:r w:rsidR="003426D6" w:rsidRPr="003426D6">
          <w:rPr>
            <w:rStyle w:val="a4"/>
            <w:rFonts w:ascii="Times New Roman" w:hAnsi="Times New Roman" w:cs="Times New Roman"/>
            <w:noProof/>
            <w:szCs w:val="28"/>
          </w:rPr>
          <w:t>11.1 Комплект лицензионного программного обеспечения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1EB6436A" w14:textId="57EBE20B"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6" w:history="1">
        <w:r w:rsidR="003426D6" w:rsidRPr="003426D6">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5144F140" w14:textId="5E60C5ED"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7" w:history="1">
        <w:r w:rsidR="003426D6" w:rsidRPr="003426D6">
          <w:rPr>
            <w:rStyle w:val="a4"/>
            <w:rFonts w:ascii="Times New Roman" w:hAnsi="Times New Roman" w:cs="Times New Roman"/>
            <w:noProof/>
            <w:szCs w:val="28"/>
          </w:rPr>
          <w:t>11.3. Сертифицированные программные и аппаратные средства защиты информации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5CE7FBD7" w14:textId="07F73C71" w:rsidR="003426D6" w:rsidRPr="003426D6" w:rsidRDefault="00FB6F2B" w:rsidP="003426D6">
      <w:pPr>
        <w:pStyle w:val="13"/>
        <w:tabs>
          <w:tab w:val="clear" w:pos="9487"/>
          <w:tab w:val="right" w:leader="dot" w:pos="9781"/>
        </w:tabs>
        <w:rPr>
          <w:rFonts w:ascii="Times New Roman" w:eastAsiaTheme="minorEastAsia" w:hAnsi="Times New Roman" w:cs="Times New Roman"/>
          <w:noProof/>
          <w:szCs w:val="28"/>
        </w:rPr>
      </w:pPr>
      <w:hyperlink w:anchor="_Toc117083058" w:history="1">
        <w:r w:rsidR="003426D6" w:rsidRPr="003426D6">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0003D14A" w14:textId="24D051E8" w:rsidR="00CE5A5D" w:rsidRPr="0032792D" w:rsidRDefault="00CE5A5D" w:rsidP="00370FAE">
      <w:pPr>
        <w:jc w:val="both"/>
        <w:rPr>
          <w:rFonts w:ascii="Times New Roman" w:hAnsi="Times New Roman" w:cs="Times New Roman"/>
          <w:bCs/>
          <w:szCs w:val="28"/>
        </w:rPr>
      </w:pPr>
      <w:r w:rsidRPr="00370FAE">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5A2D985A" w14:textId="217DDDEC" w:rsidR="00233C3F" w:rsidRPr="00440D51" w:rsidRDefault="005F650F"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83038"/>
      <w:r w:rsidRPr="00440D51">
        <w:rPr>
          <w:rFonts w:ascii="Times New Roman" w:hAnsi="Times New Roman" w:cs="Times New Roman"/>
          <w:sz w:val="28"/>
          <w:szCs w:val="28"/>
        </w:rPr>
        <w:lastRenderedPageBreak/>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5E9A6DAB" w:rsidR="00C864F1" w:rsidRPr="00440D51" w:rsidRDefault="00CA2B8C" w:rsidP="00151DB7">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83039"/>
      <w:r w:rsidRPr="00CA2B8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776" w:type="dxa"/>
        <w:tblLayout w:type="fixed"/>
        <w:tblLook w:val="04A0" w:firstRow="1" w:lastRow="0" w:firstColumn="1" w:lastColumn="0" w:noHBand="0" w:noVBand="1"/>
      </w:tblPr>
      <w:tblGrid>
        <w:gridCol w:w="988"/>
        <w:gridCol w:w="2268"/>
        <w:gridCol w:w="2835"/>
        <w:gridCol w:w="3685"/>
      </w:tblGrid>
      <w:tr w:rsidR="00B20731" w:rsidRPr="009E6FD4" w14:paraId="71A83C8B" w14:textId="77777777" w:rsidTr="00D227EB">
        <w:trPr>
          <w:trHeight w:val="831"/>
        </w:trPr>
        <w:tc>
          <w:tcPr>
            <w:tcW w:w="988" w:type="dxa"/>
          </w:tcPr>
          <w:p w14:paraId="44303F8B"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Код компетенции</w:t>
            </w:r>
          </w:p>
        </w:tc>
        <w:tc>
          <w:tcPr>
            <w:tcW w:w="2268" w:type="dxa"/>
          </w:tcPr>
          <w:p w14:paraId="0A027D7C"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Наименование компетенции</w:t>
            </w:r>
          </w:p>
        </w:tc>
        <w:tc>
          <w:tcPr>
            <w:tcW w:w="2835" w:type="dxa"/>
          </w:tcPr>
          <w:p w14:paraId="1C94A430" w14:textId="5E607AA1"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Индикаторы достижения компетенции</w:t>
            </w:r>
          </w:p>
        </w:tc>
        <w:tc>
          <w:tcPr>
            <w:tcW w:w="3685" w:type="dxa"/>
          </w:tcPr>
          <w:p w14:paraId="0D6B8A60" w14:textId="36F9F0D6"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DF052B" w:rsidRPr="009E6FD4" w14:paraId="3C9B10B7" w14:textId="77777777" w:rsidTr="003A79AD">
        <w:tc>
          <w:tcPr>
            <w:tcW w:w="988" w:type="dxa"/>
            <w:vMerge w:val="restart"/>
          </w:tcPr>
          <w:p w14:paraId="63263F88" w14:textId="70ED6904" w:rsidR="00DF052B" w:rsidRPr="009E6FD4" w:rsidRDefault="00DF052B" w:rsidP="00F22E3D">
            <w:pPr>
              <w:tabs>
                <w:tab w:val="left" w:pos="540"/>
              </w:tabs>
              <w:contextualSpacing/>
              <w:rPr>
                <w:rFonts w:ascii="Times New Roman" w:hAnsi="Times New Roman" w:cs="Times New Roman"/>
                <w:sz w:val="24"/>
              </w:rPr>
            </w:pPr>
            <w:r w:rsidRPr="00000816">
              <w:rPr>
                <w:rFonts w:ascii="Times New Roman" w:hAnsi="Times New Roman" w:cs="Times New Roman"/>
                <w:sz w:val="24"/>
              </w:rPr>
              <w:t>ПКН-4</w:t>
            </w:r>
          </w:p>
        </w:tc>
        <w:tc>
          <w:tcPr>
            <w:tcW w:w="2268" w:type="dxa"/>
            <w:vMerge w:val="restart"/>
          </w:tcPr>
          <w:p w14:paraId="4D60321A" w14:textId="3C1DA054" w:rsidR="00DF052B" w:rsidRPr="009E6FD4" w:rsidRDefault="00DF052B" w:rsidP="00F22E3D">
            <w:pPr>
              <w:tabs>
                <w:tab w:val="left" w:pos="540"/>
              </w:tabs>
              <w:contextualSpacing/>
              <w:rPr>
                <w:rFonts w:ascii="Times New Roman" w:hAnsi="Times New Roman" w:cs="Times New Roman"/>
                <w:sz w:val="24"/>
              </w:rPr>
            </w:pPr>
            <w:r w:rsidRPr="00000816">
              <w:rPr>
                <w:rFonts w:ascii="Times New Roman" w:hAnsi="Times New Roman" w:cs="Times New Roman"/>
                <w:sz w:val="24"/>
              </w:rPr>
              <w:t>Способность оценивать показатели деятельности экономических субъектов</w:t>
            </w:r>
          </w:p>
        </w:tc>
        <w:tc>
          <w:tcPr>
            <w:tcW w:w="2835" w:type="dxa"/>
          </w:tcPr>
          <w:p w14:paraId="7E6EE649" w14:textId="2C60E2AE" w:rsidR="00DF052B" w:rsidRPr="009E6FD4" w:rsidRDefault="00DF052B" w:rsidP="00F22E3D">
            <w:pPr>
              <w:rPr>
                <w:rFonts w:ascii="Times New Roman" w:hAnsi="Times New Roman" w:cs="Times New Roman"/>
                <w:sz w:val="24"/>
              </w:rPr>
            </w:pPr>
            <w:r>
              <w:rPr>
                <w:rFonts w:ascii="Times New Roman" w:hAnsi="Times New Roman" w:cs="Times New Roman"/>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5" w:type="dxa"/>
          </w:tcPr>
          <w:p w14:paraId="7B04FC59" w14:textId="77777777" w:rsidR="00DD1379" w:rsidRPr="00DD1379" w:rsidRDefault="00DD1379" w:rsidP="00F22E3D">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макроэкономические и отраслевые факторы, влияющие на инвестиционный проект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0951E037" w14:textId="77777777" w:rsidR="00DD1379" w:rsidRPr="00DD1379" w:rsidRDefault="00DD1379" w:rsidP="00F22E3D">
            <w:pPr>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7F856C5C" w14:textId="0DF4D2B7" w:rsidR="00DD1379" w:rsidRPr="00DD1379" w:rsidRDefault="00DD1379" w:rsidP="00F22E3D">
            <w:pPr>
              <w:rPr>
                <w:rFonts w:ascii="Times New Roman" w:hAnsi="Times New Roman" w:cs="Times New Roman"/>
                <w:sz w:val="24"/>
              </w:rPr>
            </w:pPr>
          </w:p>
        </w:tc>
      </w:tr>
      <w:tr w:rsidR="00DF052B" w:rsidRPr="009E6FD4" w14:paraId="75C1FC20" w14:textId="77777777" w:rsidTr="003A79AD">
        <w:tc>
          <w:tcPr>
            <w:tcW w:w="988" w:type="dxa"/>
            <w:vMerge/>
          </w:tcPr>
          <w:p w14:paraId="3B604DD0" w14:textId="77777777" w:rsidR="00DF052B" w:rsidRPr="00000816" w:rsidRDefault="00DF052B" w:rsidP="00F22E3D">
            <w:pPr>
              <w:tabs>
                <w:tab w:val="left" w:pos="540"/>
              </w:tabs>
              <w:contextualSpacing/>
              <w:rPr>
                <w:rFonts w:ascii="Times New Roman" w:hAnsi="Times New Roman" w:cs="Times New Roman"/>
                <w:sz w:val="24"/>
              </w:rPr>
            </w:pPr>
          </w:p>
        </w:tc>
        <w:tc>
          <w:tcPr>
            <w:tcW w:w="2268" w:type="dxa"/>
            <w:vMerge/>
          </w:tcPr>
          <w:p w14:paraId="78960A76" w14:textId="77777777" w:rsidR="00DF052B" w:rsidRPr="00000816" w:rsidRDefault="00DF052B" w:rsidP="00F22E3D">
            <w:pPr>
              <w:tabs>
                <w:tab w:val="left" w:pos="540"/>
              </w:tabs>
              <w:contextualSpacing/>
              <w:rPr>
                <w:rFonts w:ascii="Times New Roman" w:hAnsi="Times New Roman" w:cs="Times New Roman"/>
                <w:sz w:val="24"/>
              </w:rPr>
            </w:pPr>
          </w:p>
        </w:tc>
        <w:tc>
          <w:tcPr>
            <w:tcW w:w="2835" w:type="dxa"/>
          </w:tcPr>
          <w:p w14:paraId="2F1C5245" w14:textId="5BECF431" w:rsidR="00DF052B" w:rsidRDefault="00DF052B" w:rsidP="00F22E3D">
            <w:pPr>
              <w:rPr>
                <w:rFonts w:ascii="Times New Roman" w:hAnsi="Times New Roman" w:cs="Times New Roman"/>
                <w:sz w:val="24"/>
              </w:rPr>
            </w:pPr>
            <w:r>
              <w:rPr>
                <w:rFonts w:ascii="Times New Roman" w:hAnsi="Times New Roman" w:cs="Times New Roman"/>
                <w:sz w:val="24"/>
              </w:rPr>
              <w:t>2. Рассчитывает и интерпретирует показатели деятельности экономических субъектов.</w:t>
            </w:r>
          </w:p>
        </w:tc>
        <w:tc>
          <w:tcPr>
            <w:tcW w:w="3685" w:type="dxa"/>
          </w:tcPr>
          <w:p w14:paraId="587FC25A" w14:textId="77777777" w:rsidR="00DD1379" w:rsidRPr="00DD1379" w:rsidRDefault="00DD1379" w:rsidP="00F22E3D">
            <w:pPr>
              <w:rPr>
                <w:rFonts w:ascii="Times New Roman" w:hAnsi="Times New Roman" w:cs="Times New Roman"/>
                <w:sz w:val="24"/>
              </w:rPr>
            </w:pPr>
            <w:r w:rsidRPr="00DD1379">
              <w:rPr>
                <w:rFonts w:ascii="Times New Roman" w:hAnsi="Times New Roman" w:cs="Times New Roman"/>
                <w:sz w:val="24"/>
              </w:rPr>
              <w:t xml:space="preserve"> </w:t>
            </w:r>
            <w:r w:rsidRPr="00DD1379">
              <w:rPr>
                <w:rFonts w:ascii="Times New Roman" w:hAnsi="Times New Roman" w:cs="Times New Roman"/>
                <w:b/>
                <w:bCs/>
                <w:sz w:val="24"/>
              </w:rPr>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6C8CEF37" w14:textId="384FD3C2" w:rsidR="00DF052B" w:rsidRPr="009E6FD4" w:rsidRDefault="00DD1379" w:rsidP="00F22E3D">
            <w:pPr>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BD20DA" w:rsidRPr="009E6FD4" w14:paraId="742653BC" w14:textId="77777777" w:rsidTr="003A79AD">
        <w:tc>
          <w:tcPr>
            <w:tcW w:w="988" w:type="dxa"/>
            <w:vMerge w:val="restart"/>
          </w:tcPr>
          <w:p w14:paraId="7CE1CF25" w14:textId="6151DCF3" w:rsidR="00BD20DA" w:rsidRPr="00000816" w:rsidRDefault="00BD20DA" w:rsidP="00F22E3D">
            <w:pPr>
              <w:tabs>
                <w:tab w:val="left" w:pos="540"/>
              </w:tabs>
              <w:contextualSpacing/>
              <w:rPr>
                <w:rFonts w:ascii="Times New Roman" w:hAnsi="Times New Roman" w:cs="Times New Roman"/>
                <w:sz w:val="24"/>
              </w:rPr>
            </w:pPr>
            <w:r>
              <w:rPr>
                <w:rFonts w:ascii="Times New Roman" w:hAnsi="Times New Roman" w:cs="Times New Roman"/>
                <w:sz w:val="24"/>
              </w:rPr>
              <w:t>ПКП-4</w:t>
            </w:r>
          </w:p>
        </w:tc>
        <w:tc>
          <w:tcPr>
            <w:tcW w:w="2268" w:type="dxa"/>
            <w:vMerge w:val="restart"/>
          </w:tcPr>
          <w:p w14:paraId="7DD4C5C2" w14:textId="33F24F50" w:rsidR="00BD20DA" w:rsidRPr="00DF052B" w:rsidRDefault="00BD20DA" w:rsidP="00F22E3D">
            <w:pPr>
              <w:tabs>
                <w:tab w:val="left" w:pos="540"/>
              </w:tabs>
              <w:contextualSpacing/>
              <w:rPr>
                <w:rFonts w:asciiTheme="minorHAnsi" w:hAnsiTheme="minorHAnsi" w:cs="Times New Roman"/>
                <w:b/>
                <w:bCs/>
                <w:sz w:val="24"/>
              </w:rPr>
            </w:pPr>
            <w:r w:rsidRPr="00DF052B">
              <w:rPr>
                <w:rStyle w:val="af9"/>
                <w:rFonts w:ascii="Times New Roman" w:hAnsi="Times New Roman" w:cs="Times New Roman"/>
                <w:b w:val="0"/>
                <w:bCs w:val="0"/>
                <w:sz w:val="24"/>
              </w:rPr>
              <w:t>Управление проектами в финансовой сфере с использованием современного аналитического аппарата, учитывающего фактор неопределенности</w:t>
            </w:r>
          </w:p>
        </w:tc>
        <w:tc>
          <w:tcPr>
            <w:tcW w:w="2835" w:type="dxa"/>
          </w:tcPr>
          <w:p w14:paraId="635C742E" w14:textId="356F9AC9" w:rsidR="00BD20DA" w:rsidRPr="00426CED" w:rsidRDefault="00BD20DA" w:rsidP="00F22E3D">
            <w:pPr>
              <w:pStyle w:val="af"/>
              <w:tabs>
                <w:tab w:val="left" w:pos="290"/>
              </w:tabs>
              <w:ind w:left="0"/>
              <w:rPr>
                <w:rStyle w:val="ui-provider"/>
              </w:rPr>
            </w:pPr>
            <w:r>
              <w:rPr>
                <w:rStyle w:val="ui-provider"/>
              </w:rPr>
              <w:t xml:space="preserve">1. </w:t>
            </w:r>
            <w:r w:rsidRPr="00426CED">
              <w:rPr>
                <w:rStyle w:val="ui-provider"/>
              </w:rPr>
              <w:t>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66B3A57A" w14:textId="77777777" w:rsidR="00BD20DA" w:rsidRDefault="00BD20DA" w:rsidP="00F22E3D">
            <w:pPr>
              <w:rPr>
                <w:rFonts w:ascii="Times New Roman" w:hAnsi="Times New Roman" w:cs="Times New Roman"/>
                <w:sz w:val="24"/>
              </w:rPr>
            </w:pPr>
          </w:p>
        </w:tc>
        <w:tc>
          <w:tcPr>
            <w:tcW w:w="3685" w:type="dxa"/>
          </w:tcPr>
          <w:p w14:paraId="172F472D"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 проектов на разных стадиях жизненного цикла</w:t>
            </w:r>
          </w:p>
          <w:p w14:paraId="14E018DB" w14:textId="68B47A83"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DD1379">
              <w:rPr>
                <w:rFonts w:ascii="Times New Roman" w:hAnsi="Times New Roman" w:cs="Times New Roman"/>
                <w:b/>
                <w:bCs/>
                <w:sz w:val="24"/>
              </w:rPr>
              <w:t xml:space="preserve">  </w:t>
            </w:r>
          </w:p>
        </w:tc>
      </w:tr>
      <w:tr w:rsidR="00BD20DA" w:rsidRPr="009E6FD4" w14:paraId="5F5F9474" w14:textId="77777777" w:rsidTr="003A79AD">
        <w:tc>
          <w:tcPr>
            <w:tcW w:w="988" w:type="dxa"/>
            <w:vMerge/>
          </w:tcPr>
          <w:p w14:paraId="0433E3A7" w14:textId="77777777" w:rsidR="00BD20DA" w:rsidRDefault="00BD20DA" w:rsidP="00F22E3D">
            <w:pPr>
              <w:tabs>
                <w:tab w:val="left" w:pos="540"/>
              </w:tabs>
              <w:contextualSpacing/>
              <w:rPr>
                <w:rFonts w:ascii="Times New Roman" w:hAnsi="Times New Roman" w:cs="Times New Roman"/>
                <w:sz w:val="24"/>
              </w:rPr>
            </w:pPr>
          </w:p>
        </w:tc>
        <w:tc>
          <w:tcPr>
            <w:tcW w:w="2268" w:type="dxa"/>
            <w:vMerge/>
          </w:tcPr>
          <w:p w14:paraId="55B12F58" w14:textId="77777777" w:rsidR="00BD20DA" w:rsidRPr="00DF052B" w:rsidRDefault="00BD20DA" w:rsidP="00F22E3D">
            <w:pPr>
              <w:tabs>
                <w:tab w:val="left" w:pos="540"/>
              </w:tabs>
              <w:contextualSpacing/>
              <w:rPr>
                <w:rStyle w:val="af9"/>
                <w:rFonts w:ascii="Times New Roman" w:hAnsi="Times New Roman" w:cs="Times New Roman"/>
                <w:b w:val="0"/>
                <w:bCs w:val="0"/>
                <w:sz w:val="24"/>
              </w:rPr>
            </w:pPr>
          </w:p>
        </w:tc>
        <w:tc>
          <w:tcPr>
            <w:tcW w:w="2835" w:type="dxa"/>
          </w:tcPr>
          <w:p w14:paraId="09722D39" w14:textId="068664D3" w:rsidR="00BD20DA" w:rsidRDefault="00BD20DA" w:rsidP="00F22E3D">
            <w:pPr>
              <w:pStyle w:val="af"/>
              <w:tabs>
                <w:tab w:val="left" w:pos="290"/>
              </w:tabs>
              <w:ind w:left="0"/>
              <w:rPr>
                <w:rStyle w:val="ui-provider"/>
              </w:rPr>
            </w:pPr>
            <w:r>
              <w:rPr>
                <w:rStyle w:val="ui-provider"/>
              </w:rPr>
              <w:t xml:space="preserve">2. </w:t>
            </w:r>
            <w:r w:rsidRPr="00DF052B">
              <w:rPr>
                <w:rStyle w:val="ui-provider"/>
              </w:rPr>
              <w:t>Использует финансовые инновации для создание конкурентных преимуществ проекта.</w:t>
            </w:r>
          </w:p>
        </w:tc>
        <w:tc>
          <w:tcPr>
            <w:tcW w:w="3685" w:type="dxa"/>
          </w:tcPr>
          <w:p w14:paraId="7D7BAF97"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формы и инструменты финансирования проектов, форм и видов проектного финансирования в целях роста стоимости бизнеса  </w:t>
            </w:r>
          </w:p>
          <w:p w14:paraId="7C3D868C" w14:textId="2875325A"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lastRenderedPageBreak/>
              <w:t xml:space="preserve">Уметь – </w:t>
            </w:r>
            <w:r w:rsidRPr="00DD1379">
              <w:rPr>
                <w:rFonts w:ascii="Times New Roman" w:hAnsi="Times New Roman" w:cs="Times New Roman"/>
                <w:sz w:val="24"/>
              </w:rPr>
              <w:t xml:space="preserve">структурировать схему финансирования проекта, с учетом требований ключевых стейкхолдеров     </w:t>
            </w:r>
          </w:p>
        </w:tc>
      </w:tr>
      <w:tr w:rsidR="00BD20DA" w:rsidRPr="009E6FD4" w14:paraId="5C98D3F5" w14:textId="77777777" w:rsidTr="003A79AD">
        <w:tc>
          <w:tcPr>
            <w:tcW w:w="988" w:type="dxa"/>
            <w:vMerge/>
          </w:tcPr>
          <w:p w14:paraId="00855598" w14:textId="77777777" w:rsidR="00BD20DA" w:rsidRDefault="00BD20DA" w:rsidP="00F22E3D">
            <w:pPr>
              <w:tabs>
                <w:tab w:val="left" w:pos="540"/>
              </w:tabs>
              <w:contextualSpacing/>
              <w:rPr>
                <w:rFonts w:ascii="Times New Roman" w:hAnsi="Times New Roman" w:cs="Times New Roman"/>
                <w:sz w:val="24"/>
              </w:rPr>
            </w:pPr>
          </w:p>
        </w:tc>
        <w:tc>
          <w:tcPr>
            <w:tcW w:w="2268" w:type="dxa"/>
            <w:vMerge/>
          </w:tcPr>
          <w:p w14:paraId="16315C4C" w14:textId="77777777" w:rsidR="00BD20DA" w:rsidRPr="00DF052B" w:rsidRDefault="00BD20DA" w:rsidP="00F22E3D">
            <w:pPr>
              <w:tabs>
                <w:tab w:val="left" w:pos="540"/>
              </w:tabs>
              <w:contextualSpacing/>
              <w:rPr>
                <w:rStyle w:val="af9"/>
                <w:rFonts w:ascii="Times New Roman" w:hAnsi="Times New Roman" w:cs="Times New Roman"/>
                <w:b w:val="0"/>
                <w:bCs w:val="0"/>
                <w:sz w:val="24"/>
              </w:rPr>
            </w:pPr>
          </w:p>
        </w:tc>
        <w:tc>
          <w:tcPr>
            <w:tcW w:w="2835" w:type="dxa"/>
          </w:tcPr>
          <w:p w14:paraId="7EAE8C4D" w14:textId="12998DD0" w:rsidR="00BD20DA" w:rsidRDefault="00BD20DA" w:rsidP="00F22E3D">
            <w:pPr>
              <w:pStyle w:val="af"/>
              <w:tabs>
                <w:tab w:val="left" w:pos="290"/>
              </w:tabs>
              <w:ind w:left="0"/>
              <w:rPr>
                <w:rStyle w:val="ui-provider"/>
              </w:rPr>
            </w:pPr>
            <w:r>
              <w:rPr>
                <w:rStyle w:val="ui-provider"/>
              </w:rPr>
              <w:t>3</w:t>
            </w:r>
            <w:r w:rsidRPr="00426CED">
              <w:rPr>
                <w:rStyle w:val="ui-provider"/>
              </w:rPr>
              <w:t>. Управляет малыми группами, применяя методологию управления проектами в сфере IT</w:t>
            </w:r>
          </w:p>
        </w:tc>
        <w:tc>
          <w:tcPr>
            <w:tcW w:w="3685" w:type="dxa"/>
          </w:tcPr>
          <w:p w14:paraId="7B6AFC12"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проекта и управления рисками проектной компании  </w:t>
            </w:r>
          </w:p>
          <w:p w14:paraId="09495043" w14:textId="28CE0DF2"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обосновывать стоимость проекта, разрабатывать карту рисков проекта и план мероприятий по их минимизации     </w:t>
            </w:r>
          </w:p>
        </w:tc>
      </w:tr>
      <w:tr w:rsidR="00DD1379" w:rsidRPr="009E6FD4" w14:paraId="54262ADD" w14:textId="77777777" w:rsidTr="003A79AD">
        <w:tc>
          <w:tcPr>
            <w:tcW w:w="988" w:type="dxa"/>
            <w:vMerge w:val="restart"/>
          </w:tcPr>
          <w:p w14:paraId="620DD3B6" w14:textId="4D3C0886" w:rsidR="00DD1379" w:rsidRDefault="00DD1379" w:rsidP="00F22E3D">
            <w:pPr>
              <w:tabs>
                <w:tab w:val="left" w:pos="540"/>
              </w:tabs>
              <w:contextualSpacing/>
              <w:rPr>
                <w:rFonts w:ascii="Times New Roman" w:hAnsi="Times New Roman" w:cs="Times New Roman"/>
                <w:sz w:val="24"/>
              </w:rPr>
            </w:pPr>
            <w:r>
              <w:rPr>
                <w:rFonts w:ascii="Times New Roman" w:hAnsi="Times New Roman" w:cs="Times New Roman"/>
                <w:sz w:val="24"/>
              </w:rPr>
              <w:t>УК-13</w:t>
            </w:r>
          </w:p>
        </w:tc>
        <w:tc>
          <w:tcPr>
            <w:tcW w:w="2268" w:type="dxa"/>
            <w:vMerge w:val="restart"/>
          </w:tcPr>
          <w:p w14:paraId="477FCE86" w14:textId="66DC269F" w:rsidR="00DD1379" w:rsidRPr="00DF052B" w:rsidRDefault="00DD1379" w:rsidP="00F22E3D">
            <w:pPr>
              <w:tabs>
                <w:tab w:val="left" w:pos="540"/>
              </w:tabs>
              <w:contextualSpacing/>
              <w:rPr>
                <w:rStyle w:val="af9"/>
                <w:rFonts w:ascii="Times New Roman" w:hAnsi="Times New Roman" w:cs="Times New Roman"/>
                <w:b w:val="0"/>
                <w:bCs w:val="0"/>
                <w:sz w:val="24"/>
              </w:rPr>
            </w:pPr>
            <w:r w:rsidRPr="00950AD6">
              <w:rPr>
                <w:rFonts w:ascii="Times New Roman" w:hAnsi="Times New Roman" w:cs="Times New Roman"/>
                <w:sz w:val="24"/>
              </w:rPr>
              <w:t>Спос</w:t>
            </w:r>
            <w:r>
              <w:rPr>
                <w:rFonts w:ascii="Times New Roman" w:hAnsi="Times New Roman" w:cs="Times New Roman"/>
                <w:sz w:val="24"/>
              </w:rPr>
              <w:t>обность</w:t>
            </w:r>
            <w:r w:rsidRPr="00950AD6">
              <w:rPr>
                <w:rFonts w:ascii="Times New Roman" w:hAnsi="Times New Roman" w:cs="Times New Roman"/>
                <w:sz w:val="24"/>
              </w:rPr>
              <w:t xml:space="preserve"> принимать обоснованные экономические решения в различных областях жизнедеятельности</w:t>
            </w:r>
            <w:r>
              <w:rPr>
                <w:rFonts w:ascii="Times New Roman" w:hAnsi="Times New Roman" w:cs="Times New Roman"/>
                <w:sz w:val="24"/>
              </w:rPr>
              <w:t xml:space="preserve"> </w:t>
            </w:r>
          </w:p>
        </w:tc>
        <w:tc>
          <w:tcPr>
            <w:tcW w:w="2835" w:type="dxa"/>
          </w:tcPr>
          <w:p w14:paraId="4471B374" w14:textId="77777777" w:rsidR="00DD1379" w:rsidRPr="00950AD6" w:rsidRDefault="00DD1379" w:rsidP="00F22E3D">
            <w:pPr>
              <w:rPr>
                <w:rFonts w:ascii="Times New Roman" w:hAnsi="Times New Roman" w:cs="Times New Roman"/>
                <w:sz w:val="24"/>
              </w:rPr>
            </w:pPr>
            <w:r w:rsidRPr="00950AD6">
              <w:rPr>
                <w:rFonts w:ascii="Times New Roman" w:hAnsi="Times New Roman" w:cs="Times New Roman"/>
                <w:sz w:val="24"/>
              </w:rPr>
              <w:t>1.</w:t>
            </w:r>
            <w:r>
              <w:rPr>
                <w:rFonts w:ascii="Times New Roman" w:hAnsi="Times New Roman" w:cs="Times New Roman"/>
                <w:sz w:val="24"/>
              </w:rPr>
              <w:t xml:space="preserve"> </w:t>
            </w:r>
            <w:r w:rsidRPr="00950AD6">
              <w:rPr>
                <w:rFonts w:ascii="Times New Roman" w:hAnsi="Times New Roman" w:cs="Times New Roman"/>
                <w:sz w:val="24"/>
              </w:rPr>
              <w:t>Понимает базовые принципы функционирования экономики и экономического развития, цели и формы участия государства в экономике.</w:t>
            </w:r>
          </w:p>
          <w:p w14:paraId="0D22C99E" w14:textId="77777777" w:rsidR="00DD1379" w:rsidRDefault="00DD1379" w:rsidP="00F22E3D">
            <w:pPr>
              <w:pStyle w:val="af"/>
              <w:tabs>
                <w:tab w:val="left" w:pos="290"/>
              </w:tabs>
              <w:ind w:left="0"/>
              <w:rPr>
                <w:rStyle w:val="ui-provider"/>
              </w:rPr>
            </w:pPr>
          </w:p>
        </w:tc>
        <w:tc>
          <w:tcPr>
            <w:tcW w:w="3685" w:type="dxa"/>
          </w:tcPr>
          <w:p w14:paraId="3C74382D" w14:textId="77777777" w:rsidR="00DD1379" w:rsidRPr="00F70604" w:rsidRDefault="00DD1379" w:rsidP="00F22E3D">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0A9D6B33" w14:textId="519BF0EF" w:rsidR="00DD1379" w:rsidRPr="009E6FD4" w:rsidRDefault="00DD1379" w:rsidP="00F22E3D">
            <w:pPr>
              <w:tabs>
                <w:tab w:val="left" w:pos="540"/>
              </w:tabs>
              <w:contextualSpacing/>
              <w:rPr>
                <w:rFonts w:ascii="Times New Roman" w:hAnsi="Times New Roman" w:cs="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w:t>
            </w:r>
            <w:r>
              <w:rPr>
                <w:bCs/>
                <w:sz w:val="24"/>
              </w:rPr>
              <w:t xml:space="preserve">   </w:t>
            </w:r>
          </w:p>
        </w:tc>
      </w:tr>
      <w:tr w:rsidR="00DD1379" w:rsidRPr="009E6FD4" w14:paraId="0EC369E8" w14:textId="77777777" w:rsidTr="003A79AD">
        <w:tc>
          <w:tcPr>
            <w:tcW w:w="988" w:type="dxa"/>
            <w:vMerge/>
          </w:tcPr>
          <w:p w14:paraId="26C29128" w14:textId="77777777" w:rsidR="00DD1379" w:rsidRDefault="00DD1379" w:rsidP="00F22E3D">
            <w:pPr>
              <w:tabs>
                <w:tab w:val="left" w:pos="540"/>
              </w:tabs>
              <w:contextualSpacing/>
              <w:rPr>
                <w:rFonts w:ascii="Times New Roman" w:hAnsi="Times New Roman" w:cs="Times New Roman"/>
                <w:sz w:val="24"/>
              </w:rPr>
            </w:pPr>
          </w:p>
        </w:tc>
        <w:tc>
          <w:tcPr>
            <w:tcW w:w="2268" w:type="dxa"/>
            <w:vMerge/>
          </w:tcPr>
          <w:p w14:paraId="11476621" w14:textId="77777777" w:rsidR="00DD1379" w:rsidRPr="00950AD6" w:rsidRDefault="00DD1379" w:rsidP="00F22E3D">
            <w:pPr>
              <w:tabs>
                <w:tab w:val="left" w:pos="540"/>
              </w:tabs>
              <w:contextualSpacing/>
              <w:rPr>
                <w:rFonts w:ascii="Times New Roman" w:hAnsi="Times New Roman" w:cs="Times New Roman"/>
                <w:sz w:val="24"/>
              </w:rPr>
            </w:pPr>
          </w:p>
        </w:tc>
        <w:tc>
          <w:tcPr>
            <w:tcW w:w="2835" w:type="dxa"/>
          </w:tcPr>
          <w:p w14:paraId="7B25B51C" w14:textId="6EF01F90" w:rsidR="00DD1379" w:rsidRPr="00950AD6" w:rsidRDefault="00DD1379" w:rsidP="00F22E3D">
            <w:pPr>
              <w:rPr>
                <w:rFonts w:ascii="Times New Roman" w:hAnsi="Times New Roman" w:cs="Times New Roman"/>
                <w:sz w:val="24"/>
              </w:rPr>
            </w:pPr>
            <w:r>
              <w:rPr>
                <w:rFonts w:ascii="Times New Roman" w:hAnsi="Times New Roman" w:cs="Times New Roman"/>
                <w:sz w:val="24"/>
              </w:rPr>
              <w:t xml:space="preserve">2. </w:t>
            </w:r>
            <w:r w:rsidRPr="00950AD6">
              <w:rPr>
                <w:rFonts w:ascii="Times New Roman" w:hAnsi="Times New Roman" w:cs="Times New Roman"/>
                <w:sz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0108DA6B" w14:textId="77777777" w:rsidR="00DD1379" w:rsidRPr="00DD1379" w:rsidRDefault="00DD1379" w:rsidP="00F22E3D">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70A1EB0E" w14:textId="4BAFDCD0" w:rsidR="00DD1379" w:rsidRPr="009E6FD4" w:rsidRDefault="00DD1379"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tc>
      </w:tr>
    </w:tbl>
    <w:p w14:paraId="39D44B02" w14:textId="7954A374" w:rsidR="00DD6C81" w:rsidRPr="003A79AD" w:rsidRDefault="00DD6C81" w:rsidP="003A79AD">
      <w:pPr>
        <w:jc w:val="both"/>
        <w:rPr>
          <w:rFonts w:ascii="Times New Roman" w:hAnsi="Times New Roman" w:cs="Times New Roman"/>
          <w:sz w:val="16"/>
          <w:szCs w:val="16"/>
        </w:rPr>
      </w:pPr>
    </w:p>
    <w:p w14:paraId="20A73EF0" w14:textId="5592855B" w:rsidR="005F650F" w:rsidRDefault="00DC133E" w:rsidP="00151DB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83040"/>
      <w:r>
        <w:rPr>
          <w:rFonts w:ascii="Times New Roman" w:hAnsi="Times New Roman" w:cs="Times New Roman"/>
          <w:bCs w:val="0"/>
          <w:sz w:val="28"/>
          <w:szCs w:val="28"/>
        </w:rPr>
        <w:t>Место дисциплины в структуре образовательной программы</w:t>
      </w:r>
      <w:bookmarkEnd w:id="3"/>
    </w:p>
    <w:p w14:paraId="54BF0402" w14:textId="6C01A49C" w:rsidR="00DC133E" w:rsidRPr="00BD20DA" w:rsidRDefault="00DC133E" w:rsidP="00DC133E">
      <w:pPr>
        <w:pStyle w:val="Default"/>
        <w:tabs>
          <w:tab w:val="left" w:pos="993"/>
          <w:tab w:val="left" w:pos="1134"/>
        </w:tabs>
        <w:spacing w:line="360" w:lineRule="auto"/>
        <w:ind w:firstLine="709"/>
        <w:jc w:val="both"/>
        <w:rPr>
          <w:sz w:val="28"/>
          <w:szCs w:val="28"/>
        </w:rPr>
      </w:pPr>
      <w:r w:rsidRPr="00BD20DA">
        <w:rPr>
          <w:sz w:val="28"/>
          <w:szCs w:val="28"/>
        </w:rPr>
        <w:t>Дисциплина «</w:t>
      </w:r>
      <w:r w:rsidR="001C5A7F" w:rsidRPr="00BD20DA">
        <w:rPr>
          <w:sz w:val="28"/>
          <w:szCs w:val="28"/>
        </w:rPr>
        <w:t>П</w:t>
      </w:r>
      <w:r w:rsidR="00B028C1" w:rsidRPr="00BD20DA">
        <w:rPr>
          <w:sz w:val="28"/>
          <w:szCs w:val="28"/>
        </w:rPr>
        <w:t>роектное финансирование</w:t>
      </w:r>
      <w:r w:rsidRPr="00BD20DA">
        <w:rPr>
          <w:sz w:val="28"/>
          <w:szCs w:val="28"/>
        </w:rPr>
        <w:t xml:space="preserve">» </w:t>
      </w:r>
      <w:r w:rsidR="004560AD" w:rsidRPr="00BD20DA">
        <w:rPr>
          <w:sz w:val="28"/>
          <w:szCs w:val="28"/>
        </w:rPr>
        <w:t>относится к</w:t>
      </w:r>
      <w:r w:rsidRPr="00BD20DA">
        <w:rPr>
          <w:sz w:val="28"/>
          <w:szCs w:val="28"/>
        </w:rPr>
        <w:t xml:space="preserve"> </w:t>
      </w:r>
      <w:r w:rsidR="00BD20DA" w:rsidRPr="00BD20DA">
        <w:rPr>
          <w:sz w:val="28"/>
          <w:szCs w:val="28"/>
        </w:rPr>
        <w:t xml:space="preserve">элективному модулю дисциплин </w:t>
      </w:r>
      <w:r w:rsidR="00DF052B" w:rsidRPr="00BD20DA">
        <w:rPr>
          <w:sz w:val="28"/>
          <w:szCs w:val="28"/>
        </w:rPr>
        <w:t>о</w:t>
      </w:r>
      <w:r w:rsidR="004560AD" w:rsidRPr="00BD20DA">
        <w:rPr>
          <w:sz w:val="28"/>
          <w:szCs w:val="28"/>
        </w:rPr>
        <w:t>бразовательной программ</w:t>
      </w:r>
      <w:r w:rsidR="00BD20DA" w:rsidRPr="00BD20DA">
        <w:rPr>
          <w:sz w:val="28"/>
          <w:szCs w:val="28"/>
        </w:rPr>
        <w:t>ы</w:t>
      </w:r>
      <w:r w:rsidR="00DF052B" w:rsidRPr="00BD20DA">
        <w:rPr>
          <w:sz w:val="28"/>
          <w:szCs w:val="28"/>
        </w:rPr>
        <w:t xml:space="preserve"> «Финансы и анализ данных»</w:t>
      </w:r>
      <w:r w:rsidR="004560AD" w:rsidRPr="00BD20DA">
        <w:rPr>
          <w:sz w:val="28"/>
          <w:szCs w:val="28"/>
        </w:rPr>
        <w:t xml:space="preserve"> </w:t>
      </w:r>
      <w:r w:rsidR="00BD20DA" w:rsidRPr="00BD20DA">
        <w:rPr>
          <w:sz w:val="28"/>
          <w:szCs w:val="28"/>
        </w:rPr>
        <w:t xml:space="preserve">профиль "Финансы и анализ данных", </w:t>
      </w:r>
      <w:r w:rsidR="00CA2B8C" w:rsidRPr="00BD20DA">
        <w:rPr>
          <w:sz w:val="28"/>
          <w:szCs w:val="28"/>
        </w:rPr>
        <w:t>по</w:t>
      </w:r>
      <w:r w:rsidR="004560AD" w:rsidRPr="00BD20DA">
        <w:rPr>
          <w:sz w:val="28"/>
          <w:szCs w:val="28"/>
        </w:rPr>
        <w:t xml:space="preserve"> направлению подготовки 38.03.01 «Экономика»</w:t>
      </w:r>
      <w:r w:rsidR="00CA2B8C" w:rsidRPr="00BD20DA">
        <w:rPr>
          <w:sz w:val="28"/>
          <w:szCs w:val="28"/>
        </w:rPr>
        <w:t>.</w:t>
      </w:r>
      <w:r w:rsidR="004560AD" w:rsidRPr="00BD20DA">
        <w:rPr>
          <w:sz w:val="28"/>
          <w:szCs w:val="28"/>
        </w:rPr>
        <w:t xml:space="preserve"> </w:t>
      </w:r>
    </w:p>
    <w:p w14:paraId="1BA40DA5" w14:textId="77777777" w:rsidR="003A79AD" w:rsidRPr="003A79AD" w:rsidRDefault="003A79AD" w:rsidP="003A79AD">
      <w:pPr>
        <w:jc w:val="both"/>
        <w:rPr>
          <w:rFonts w:ascii="Times New Roman" w:hAnsi="Times New Roman" w:cs="Times New Roman"/>
          <w:sz w:val="16"/>
          <w:szCs w:val="16"/>
        </w:rPr>
      </w:pPr>
    </w:p>
    <w:p w14:paraId="684CD6C1" w14:textId="19E00927" w:rsidR="00DC133E" w:rsidRDefault="00DC133E"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83041"/>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Всего</w:t>
            </w:r>
          </w:p>
          <w:p w14:paraId="630F2D83"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з/е и часах)</w:t>
            </w:r>
          </w:p>
        </w:tc>
        <w:tc>
          <w:tcPr>
            <w:tcW w:w="2774" w:type="dxa"/>
          </w:tcPr>
          <w:p w14:paraId="5851DA59" w14:textId="419115B7" w:rsidR="00615733" w:rsidRPr="003A79AD" w:rsidRDefault="00615733" w:rsidP="00A2765F">
            <w:pPr>
              <w:widowControl w:val="0"/>
              <w:tabs>
                <w:tab w:val="center" w:pos="4153"/>
                <w:tab w:val="right" w:pos="8306"/>
              </w:tabs>
              <w:autoSpaceDE w:val="0"/>
              <w:autoSpaceDN w:val="0"/>
              <w:adjustRightInd w:val="0"/>
              <w:jc w:val="center"/>
              <w:rPr>
                <w:rFonts w:ascii="Times New Roman" w:hAnsi="Times New Roman" w:cs="Times New Roman"/>
                <w:b/>
                <w:sz w:val="24"/>
              </w:rPr>
            </w:pPr>
            <w:r w:rsidRPr="003A79AD">
              <w:rPr>
                <w:rFonts w:ascii="Times New Roman" w:hAnsi="Times New Roman" w:cs="Times New Roman"/>
                <w:b/>
                <w:sz w:val="24"/>
              </w:rPr>
              <w:t xml:space="preserve">Семестр </w:t>
            </w:r>
            <w:r w:rsidR="0081156B">
              <w:rPr>
                <w:rFonts w:ascii="Times New Roman" w:hAnsi="Times New Roman" w:cs="Times New Roman"/>
                <w:b/>
                <w:sz w:val="24"/>
              </w:rPr>
              <w:t>7</w:t>
            </w:r>
          </w:p>
          <w:p w14:paraId="5732676A"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часах)</w:t>
            </w:r>
          </w:p>
        </w:tc>
      </w:tr>
      <w:tr w:rsidR="00DF052B" w:rsidRPr="00DF052B" w14:paraId="48F77331" w14:textId="77777777" w:rsidTr="00F54F2E">
        <w:trPr>
          <w:trHeight w:val="456"/>
        </w:trPr>
        <w:tc>
          <w:tcPr>
            <w:tcW w:w="3945" w:type="dxa"/>
          </w:tcPr>
          <w:p w14:paraId="40F311C4" w14:textId="77777777" w:rsidR="00615733" w:rsidRPr="00DF052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DF052B">
              <w:rPr>
                <w:rFonts w:ascii="Times New Roman" w:hAnsi="Times New Roman" w:cs="Times New Roman"/>
                <w:b/>
                <w:sz w:val="24"/>
              </w:rPr>
              <w:t>Общая трудоёмкость дисциплины</w:t>
            </w:r>
          </w:p>
        </w:tc>
        <w:tc>
          <w:tcPr>
            <w:tcW w:w="2793" w:type="dxa"/>
            <w:vAlign w:val="center"/>
          </w:tcPr>
          <w:p w14:paraId="47FD74A7" w14:textId="1921F1C7" w:rsidR="00615733" w:rsidRPr="00DF052B" w:rsidRDefault="00DF052B" w:rsidP="00A2765F">
            <w:pPr>
              <w:jc w:val="center"/>
              <w:rPr>
                <w:rFonts w:ascii="Times New Roman" w:hAnsi="Times New Roman" w:cs="Times New Roman"/>
                <w:sz w:val="24"/>
              </w:rPr>
            </w:pPr>
            <w:r w:rsidRPr="00DF052B">
              <w:rPr>
                <w:rFonts w:ascii="Times New Roman" w:hAnsi="Times New Roman" w:cs="Times New Roman"/>
                <w:sz w:val="24"/>
              </w:rPr>
              <w:t>3</w:t>
            </w:r>
            <w:r w:rsidR="00615733" w:rsidRPr="00DF052B">
              <w:rPr>
                <w:rFonts w:ascii="Times New Roman" w:hAnsi="Times New Roman" w:cs="Times New Roman"/>
                <w:sz w:val="24"/>
              </w:rPr>
              <w:t>/</w:t>
            </w:r>
            <w:r w:rsidR="00147A79" w:rsidRPr="00DF052B">
              <w:rPr>
                <w:rFonts w:ascii="Times New Roman" w:hAnsi="Times New Roman" w:cs="Times New Roman"/>
                <w:sz w:val="24"/>
              </w:rPr>
              <w:t>10</w:t>
            </w:r>
            <w:r w:rsidRPr="00DF052B">
              <w:rPr>
                <w:rFonts w:ascii="Times New Roman" w:hAnsi="Times New Roman" w:cs="Times New Roman"/>
                <w:sz w:val="24"/>
              </w:rPr>
              <w:t>8</w:t>
            </w:r>
          </w:p>
        </w:tc>
        <w:tc>
          <w:tcPr>
            <w:tcW w:w="2774" w:type="dxa"/>
            <w:vAlign w:val="center"/>
          </w:tcPr>
          <w:p w14:paraId="61710C73" w14:textId="66353B79" w:rsidR="00615733" w:rsidRPr="00DF052B" w:rsidRDefault="009641F8" w:rsidP="00A2765F">
            <w:pPr>
              <w:jc w:val="center"/>
              <w:rPr>
                <w:rFonts w:ascii="Times New Roman" w:hAnsi="Times New Roman" w:cs="Times New Roman"/>
                <w:sz w:val="24"/>
              </w:rPr>
            </w:pPr>
            <w:r w:rsidRPr="00DF052B">
              <w:rPr>
                <w:rFonts w:ascii="Times New Roman" w:hAnsi="Times New Roman" w:cs="Times New Roman"/>
                <w:sz w:val="24"/>
              </w:rPr>
              <w:t>10</w:t>
            </w:r>
            <w:r w:rsidR="00DF052B" w:rsidRPr="00DF052B">
              <w:rPr>
                <w:rFonts w:ascii="Times New Roman" w:hAnsi="Times New Roman" w:cs="Times New Roman"/>
                <w:sz w:val="24"/>
              </w:rPr>
              <w:t>8</w:t>
            </w:r>
          </w:p>
        </w:tc>
      </w:tr>
      <w:tr w:rsidR="00DF052B" w:rsidRPr="00DF052B" w14:paraId="1F004D71" w14:textId="77777777" w:rsidTr="00F54F2E">
        <w:trPr>
          <w:trHeight w:val="516"/>
        </w:trPr>
        <w:tc>
          <w:tcPr>
            <w:tcW w:w="3945" w:type="dxa"/>
          </w:tcPr>
          <w:p w14:paraId="580AE95A" w14:textId="77777777" w:rsidR="005E5E2A" w:rsidRPr="00DF052B" w:rsidRDefault="005E5E2A" w:rsidP="005E5E2A">
            <w:pPr>
              <w:pStyle w:val="af"/>
              <w:keepNext/>
              <w:ind w:left="0"/>
              <w:rPr>
                <w:b/>
                <w:i/>
              </w:rPr>
            </w:pPr>
            <w:r w:rsidRPr="00DF052B">
              <w:rPr>
                <w:b/>
                <w:i/>
              </w:rPr>
              <w:t xml:space="preserve">Контактная работа - Аудиторные занятия </w:t>
            </w:r>
          </w:p>
        </w:tc>
        <w:tc>
          <w:tcPr>
            <w:tcW w:w="2793" w:type="dxa"/>
          </w:tcPr>
          <w:p w14:paraId="35A717A2" w14:textId="00A15212"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30</w:t>
            </w:r>
          </w:p>
        </w:tc>
        <w:tc>
          <w:tcPr>
            <w:tcW w:w="2774" w:type="dxa"/>
          </w:tcPr>
          <w:p w14:paraId="664277F1" w14:textId="2EBE3C3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30</w:t>
            </w:r>
          </w:p>
        </w:tc>
      </w:tr>
      <w:tr w:rsidR="00DF052B" w:rsidRPr="00DF052B" w14:paraId="3B13628C" w14:textId="77777777" w:rsidTr="00F54F2E">
        <w:trPr>
          <w:trHeight w:val="258"/>
        </w:trPr>
        <w:tc>
          <w:tcPr>
            <w:tcW w:w="3945" w:type="dxa"/>
          </w:tcPr>
          <w:p w14:paraId="69A7A950" w14:textId="77777777" w:rsidR="005E5E2A" w:rsidRPr="00DF052B" w:rsidRDefault="005E5E2A" w:rsidP="005E5E2A">
            <w:pPr>
              <w:pStyle w:val="af"/>
              <w:keepNext/>
              <w:ind w:left="0"/>
              <w:rPr>
                <w:i/>
              </w:rPr>
            </w:pPr>
            <w:r w:rsidRPr="00DF052B">
              <w:rPr>
                <w:i/>
              </w:rPr>
              <w:t xml:space="preserve">Лекции </w:t>
            </w:r>
          </w:p>
        </w:tc>
        <w:tc>
          <w:tcPr>
            <w:tcW w:w="2793" w:type="dxa"/>
          </w:tcPr>
          <w:p w14:paraId="601743EB" w14:textId="28A17DE7"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12</w:t>
            </w:r>
          </w:p>
        </w:tc>
        <w:tc>
          <w:tcPr>
            <w:tcW w:w="2774" w:type="dxa"/>
          </w:tcPr>
          <w:p w14:paraId="779570C0" w14:textId="11C2430A"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12</w:t>
            </w:r>
          </w:p>
        </w:tc>
      </w:tr>
      <w:tr w:rsidR="00DF052B" w:rsidRPr="00DF052B" w14:paraId="1378A213" w14:textId="77777777" w:rsidTr="00F54F2E">
        <w:trPr>
          <w:trHeight w:val="272"/>
        </w:trPr>
        <w:tc>
          <w:tcPr>
            <w:tcW w:w="3945" w:type="dxa"/>
          </w:tcPr>
          <w:p w14:paraId="71B864CE" w14:textId="77777777" w:rsidR="005E5E2A" w:rsidRPr="00DF052B" w:rsidRDefault="005E5E2A" w:rsidP="005E5E2A">
            <w:pPr>
              <w:pStyle w:val="af"/>
              <w:keepNext/>
              <w:ind w:left="0"/>
              <w:rPr>
                <w:i/>
              </w:rPr>
            </w:pPr>
            <w:r w:rsidRPr="00DF052B">
              <w:rPr>
                <w:i/>
              </w:rPr>
              <w:t xml:space="preserve">Семинары, практические занятия  </w:t>
            </w:r>
          </w:p>
        </w:tc>
        <w:tc>
          <w:tcPr>
            <w:tcW w:w="2793" w:type="dxa"/>
          </w:tcPr>
          <w:p w14:paraId="4A002BC5" w14:textId="66EE266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c>
          <w:tcPr>
            <w:tcW w:w="2774" w:type="dxa"/>
          </w:tcPr>
          <w:p w14:paraId="039C0501" w14:textId="6F443DF6"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r>
      <w:tr w:rsidR="00DF052B" w:rsidRPr="00DF052B" w14:paraId="7971DB20" w14:textId="77777777" w:rsidTr="00F54F2E">
        <w:trPr>
          <w:trHeight w:val="258"/>
        </w:trPr>
        <w:tc>
          <w:tcPr>
            <w:tcW w:w="3945" w:type="dxa"/>
          </w:tcPr>
          <w:p w14:paraId="15EE7AE9" w14:textId="77777777" w:rsidR="005E5E2A" w:rsidRPr="00DF052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DF052B">
              <w:rPr>
                <w:rFonts w:ascii="Times New Roman" w:hAnsi="Times New Roman" w:cs="Times New Roman"/>
                <w:b/>
                <w:i/>
                <w:sz w:val="24"/>
              </w:rPr>
              <w:t>Самостоятельная работа</w:t>
            </w:r>
          </w:p>
        </w:tc>
        <w:tc>
          <w:tcPr>
            <w:tcW w:w="2793" w:type="dxa"/>
          </w:tcPr>
          <w:p w14:paraId="78EE0579" w14:textId="4E7C913E"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78</w:t>
            </w:r>
          </w:p>
        </w:tc>
        <w:tc>
          <w:tcPr>
            <w:tcW w:w="2774" w:type="dxa"/>
          </w:tcPr>
          <w:p w14:paraId="5E54E213" w14:textId="2A119478"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78</w:t>
            </w:r>
          </w:p>
        </w:tc>
      </w:tr>
      <w:tr w:rsidR="00DF052B" w:rsidRPr="00DF052B" w14:paraId="2B8B4272" w14:textId="77777777" w:rsidTr="00F54F2E">
        <w:trPr>
          <w:trHeight w:val="258"/>
        </w:trPr>
        <w:tc>
          <w:tcPr>
            <w:tcW w:w="3945" w:type="dxa"/>
          </w:tcPr>
          <w:p w14:paraId="1FF04DDE"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i/>
                <w:sz w:val="24"/>
              </w:rPr>
            </w:pPr>
            <w:r w:rsidRPr="00DF052B">
              <w:rPr>
                <w:rFonts w:ascii="Times New Roman" w:hAnsi="Times New Roman" w:cs="Times New Roman"/>
                <w:sz w:val="24"/>
              </w:rPr>
              <w:t>Вид текущего контроля</w:t>
            </w:r>
          </w:p>
        </w:tc>
        <w:tc>
          <w:tcPr>
            <w:tcW w:w="2793" w:type="dxa"/>
          </w:tcPr>
          <w:p w14:paraId="60E7FF36" w14:textId="79E8340E"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r w:rsidR="00CF50C9" w:rsidRPr="00DF052B">
              <w:rPr>
                <w:rFonts w:ascii="Times New Roman" w:hAnsi="Times New Roman" w:cs="Times New Roman"/>
                <w:sz w:val="24"/>
              </w:rPr>
              <w:t xml:space="preserve"> </w:t>
            </w:r>
          </w:p>
        </w:tc>
        <w:tc>
          <w:tcPr>
            <w:tcW w:w="2774" w:type="dxa"/>
          </w:tcPr>
          <w:p w14:paraId="3F3691FC" w14:textId="6E694CAB"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p>
        </w:tc>
      </w:tr>
      <w:tr w:rsidR="00CF50C9" w:rsidRPr="00DF052B" w14:paraId="3F40B169" w14:textId="77777777" w:rsidTr="00F54F2E">
        <w:trPr>
          <w:trHeight w:val="393"/>
        </w:trPr>
        <w:tc>
          <w:tcPr>
            <w:tcW w:w="3945" w:type="dxa"/>
          </w:tcPr>
          <w:p w14:paraId="1880D759"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sz w:val="24"/>
              </w:rPr>
            </w:pPr>
            <w:r w:rsidRPr="00DF052B">
              <w:rPr>
                <w:rFonts w:ascii="Times New Roman" w:hAnsi="Times New Roman" w:cs="Times New Roman"/>
                <w:sz w:val="24"/>
              </w:rPr>
              <w:t>Вид промежуточной аттестации</w:t>
            </w:r>
          </w:p>
        </w:tc>
        <w:tc>
          <w:tcPr>
            <w:tcW w:w="2793" w:type="dxa"/>
          </w:tcPr>
          <w:p w14:paraId="21D23332" w14:textId="30827C82"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c>
          <w:tcPr>
            <w:tcW w:w="2774" w:type="dxa"/>
          </w:tcPr>
          <w:p w14:paraId="1802D20B" w14:textId="37776BC5"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r>
    </w:tbl>
    <w:p w14:paraId="092EE7B8" w14:textId="77777777" w:rsidR="00D85D4F" w:rsidRPr="00DF052B" w:rsidRDefault="00D85D4F" w:rsidP="00D85D4F">
      <w:pPr>
        <w:rPr>
          <w:rFonts w:ascii="Times New Roman" w:hAnsi="Times New Roman" w:cs="Times New Roman"/>
          <w:b/>
          <w:color w:val="FF0000"/>
          <w:sz w:val="16"/>
          <w:szCs w:val="16"/>
        </w:rPr>
      </w:pPr>
    </w:p>
    <w:p w14:paraId="677C3FEE" w14:textId="77777777" w:rsidR="005F650F" w:rsidRPr="00440D51" w:rsidRDefault="00D26943" w:rsidP="00151DB7">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83042"/>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151DB7">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117083043"/>
      <w:r w:rsidR="00D26943" w:rsidRPr="00440D51">
        <w:rPr>
          <w:rFonts w:ascii="Times New Roman" w:hAnsi="Times New Roman" w:cs="Times New Roman"/>
          <w:sz w:val="28"/>
          <w:szCs w:val="28"/>
        </w:rPr>
        <w:t>Содержание дисциплины</w:t>
      </w:r>
      <w:bookmarkEnd w:id="6"/>
    </w:p>
    <w:p w14:paraId="19689B2E" w14:textId="25B78911" w:rsid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860EED">
        <w:rPr>
          <w:rFonts w:ascii="Times New Roman" w:eastAsiaTheme="minorHAnsi" w:hAnsi="Times New Roman" w:cs="Times New Roman"/>
          <w:b/>
          <w:szCs w:val="28"/>
          <w:lang w:eastAsia="en-US"/>
        </w:rPr>
        <w:t>Теоретические</w:t>
      </w:r>
      <w:r w:rsidR="00B3319C">
        <w:rPr>
          <w:rFonts w:ascii="Times New Roman" w:eastAsiaTheme="minorHAnsi" w:hAnsi="Times New Roman" w:cs="Times New Roman"/>
          <w:b/>
          <w:szCs w:val="28"/>
          <w:lang w:eastAsia="en-US"/>
        </w:rPr>
        <w:t xml:space="preserve"> и практические </w:t>
      </w:r>
      <w:r w:rsidR="00860EED">
        <w:rPr>
          <w:rFonts w:ascii="Times New Roman" w:eastAsiaTheme="minorHAnsi" w:hAnsi="Times New Roman" w:cs="Times New Roman"/>
          <w:b/>
          <w:szCs w:val="28"/>
          <w:lang w:eastAsia="en-US"/>
        </w:rPr>
        <w:t>основы и</w:t>
      </w:r>
      <w:r w:rsidRPr="00803B41">
        <w:rPr>
          <w:rFonts w:ascii="Times New Roman" w:eastAsiaTheme="minorHAnsi" w:hAnsi="Times New Roman" w:cs="Times New Roman"/>
          <w:b/>
          <w:szCs w:val="28"/>
          <w:lang w:eastAsia="en-US"/>
        </w:rPr>
        <w:t>нвестиционны</w:t>
      </w:r>
      <w:r w:rsidR="00860EED">
        <w:rPr>
          <w:rFonts w:ascii="Times New Roman" w:eastAsiaTheme="minorHAnsi" w:hAnsi="Times New Roman" w:cs="Times New Roman"/>
          <w:b/>
          <w:szCs w:val="28"/>
          <w:lang w:eastAsia="en-US"/>
        </w:rPr>
        <w:t>х</w:t>
      </w:r>
      <w:r w:rsidRPr="00803B41">
        <w:rPr>
          <w:rFonts w:ascii="Times New Roman" w:eastAsiaTheme="minorHAnsi" w:hAnsi="Times New Roman" w:cs="Times New Roman"/>
          <w:b/>
          <w:szCs w:val="28"/>
          <w:lang w:eastAsia="en-US"/>
        </w:rPr>
        <w:t xml:space="preserve"> проект</w:t>
      </w:r>
      <w:r w:rsidR="00860EED">
        <w:rPr>
          <w:rFonts w:ascii="Times New Roman" w:eastAsiaTheme="minorHAnsi" w:hAnsi="Times New Roman" w:cs="Times New Roman"/>
          <w:b/>
          <w:szCs w:val="28"/>
          <w:lang w:eastAsia="en-US"/>
        </w:rPr>
        <w:t>ов</w:t>
      </w:r>
      <w:r w:rsidRPr="00803B41">
        <w:rPr>
          <w:rFonts w:ascii="Times New Roman" w:eastAsiaTheme="minorHAnsi" w:hAnsi="Times New Roman" w:cs="Times New Roman"/>
          <w:b/>
          <w:szCs w:val="28"/>
          <w:lang w:eastAsia="en-US"/>
        </w:rPr>
        <w:t>.</w:t>
      </w:r>
    </w:p>
    <w:p w14:paraId="4E0B211E" w14:textId="1470C50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проекта, виды проектов. </w:t>
      </w:r>
      <w:bookmarkStart w:id="7" w:name="_Hlk508051003"/>
      <w:r w:rsidRPr="00803B41">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803B41">
        <w:rPr>
          <w:rFonts w:ascii="Times New Roman" w:hAnsi="Times New Roman" w:cs="Times New Roman"/>
          <w:szCs w:val="28"/>
        </w:rPr>
        <w:t>прототипирования</w:t>
      </w:r>
      <w:proofErr w:type="spellEnd"/>
      <w:r w:rsidRPr="00803B41">
        <w:rPr>
          <w:rFonts w:ascii="Times New Roman" w:hAnsi="Times New Roman" w:cs="Times New Roman"/>
          <w:szCs w:val="28"/>
        </w:rPr>
        <w:t xml:space="preserve"> при разработке проекта.</w:t>
      </w:r>
      <w:bookmarkEnd w:id="7"/>
      <w:r>
        <w:rPr>
          <w:rFonts w:ascii="Times New Roman" w:hAnsi="Times New Roman" w:cs="Times New Roman"/>
          <w:szCs w:val="28"/>
        </w:rPr>
        <w:t xml:space="preserve"> </w:t>
      </w:r>
      <w:r w:rsidRPr="00803B41">
        <w:rPr>
          <w:rFonts w:ascii="Times New Roman" w:hAnsi="Times New Roman" w:cs="Times New Roman"/>
          <w:szCs w:val="28"/>
        </w:rPr>
        <w:t xml:space="preserve">Отличие проектов от бизнес-процессов. </w:t>
      </w:r>
      <w:r>
        <w:rPr>
          <w:rFonts w:ascii="Times New Roman" w:hAnsi="Times New Roman" w:cs="Times New Roman"/>
          <w:szCs w:val="28"/>
        </w:rPr>
        <w:t xml:space="preserve"> </w:t>
      </w:r>
      <w:r w:rsidRPr="00803B41">
        <w:rPr>
          <w:rFonts w:ascii="Times New Roman" w:hAnsi="Times New Roman" w:cs="Times New Roman"/>
          <w:szCs w:val="28"/>
        </w:rPr>
        <w:t xml:space="preserve">Проектный и процессный подход к управлению. 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 Жизненный цикл проекта. </w:t>
      </w:r>
    </w:p>
    <w:p w14:paraId="1C025D28" w14:textId="169A00F1"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803B41">
        <w:rPr>
          <w:rFonts w:ascii="Times New Roman" w:eastAsiaTheme="minorHAnsi" w:hAnsi="Times New Roman" w:cs="Times New Roman"/>
          <w:b/>
          <w:szCs w:val="28"/>
          <w:lang w:eastAsia="en-US"/>
        </w:rPr>
        <w:t>проекта, методы</w:t>
      </w:r>
      <w:r w:rsidRPr="00803B41">
        <w:rPr>
          <w:rFonts w:ascii="Times New Roman" w:eastAsiaTheme="minorHAnsi" w:hAnsi="Times New Roman" w:cs="Times New Roman"/>
          <w:b/>
          <w:szCs w:val="28"/>
          <w:lang w:eastAsia="en-US"/>
        </w:rPr>
        <w:t xml:space="preserve"> и модели оценки. </w:t>
      </w:r>
    </w:p>
    <w:p w14:paraId="21BC9888"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803B41" w:rsidRDefault="00803B41" w:rsidP="00134CEC">
      <w:pPr>
        <w:widowControl w:val="0"/>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стоимости и бюджета проекта, виды стоимости, составляющие стоимости проекта, виды затрат. Понятие сметной и полной стоимости проекта. </w:t>
      </w:r>
      <w:r w:rsidRPr="00803B41">
        <w:rPr>
          <w:rFonts w:ascii="Times New Roman" w:hAnsi="Times New Roman" w:cs="Times New Roman"/>
          <w:szCs w:val="28"/>
        </w:rPr>
        <w:lastRenderedPageBreak/>
        <w:t>Методы оценки сметной стоимости проекта. Информационно-нормативная база.</w:t>
      </w:r>
    </w:p>
    <w:p w14:paraId="4D0EA287" w14:textId="7E07B43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Современная методология оценки эффективности проектов в </w:t>
      </w:r>
      <w:proofErr w:type="gramStart"/>
      <w:r w:rsidRPr="00803B41">
        <w:rPr>
          <w:rFonts w:ascii="Times New Roman" w:hAnsi="Times New Roman" w:cs="Times New Roman"/>
          <w:szCs w:val="28"/>
        </w:rPr>
        <w:t>течение  их</w:t>
      </w:r>
      <w:proofErr w:type="gramEnd"/>
      <w:r w:rsidRPr="00803B41">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lastRenderedPageBreak/>
        <w:t xml:space="preserve">Тема 5. </w:t>
      </w:r>
      <w:r w:rsidR="001A7188">
        <w:rPr>
          <w:rFonts w:ascii="Times New Roman" w:eastAsiaTheme="minorHAnsi" w:hAnsi="Times New Roman" w:cs="Times New Roman"/>
          <w:b/>
          <w:szCs w:val="28"/>
          <w:lang w:eastAsia="en-US"/>
        </w:rPr>
        <w:t xml:space="preserve">Управление рисками при проектном финансировании. </w:t>
      </w:r>
      <w:r w:rsidR="00D0504B">
        <w:rPr>
          <w:rFonts w:ascii="Times New Roman" w:eastAsiaTheme="minorHAnsi" w:hAnsi="Times New Roman" w:cs="Times New Roman"/>
          <w:b/>
          <w:szCs w:val="28"/>
          <w:lang w:eastAsia="en-US"/>
        </w:rPr>
        <w:t xml:space="preserve">Сопровождение и мониторинг </w:t>
      </w:r>
      <w:r w:rsidR="001A7188">
        <w:rPr>
          <w:rFonts w:ascii="Times New Roman" w:eastAsiaTheme="minorHAnsi" w:hAnsi="Times New Roman" w:cs="Times New Roman"/>
          <w:b/>
          <w:szCs w:val="28"/>
          <w:lang w:eastAsia="en-US"/>
        </w:rPr>
        <w:t xml:space="preserve">проекта. </w:t>
      </w:r>
    </w:p>
    <w:p w14:paraId="7530A2AE" w14:textId="5D0971D4" w:rsidR="001A7188" w:rsidRDefault="001A7188"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Инструменты и методы управления рисками при проектном финансировании.</w:t>
      </w:r>
      <w:r w:rsidR="00D0504B">
        <w:rPr>
          <w:rFonts w:ascii="Times New Roman" w:hAnsi="Times New Roman" w:cs="Times New Roman"/>
          <w:szCs w:val="28"/>
        </w:rPr>
        <w:t xml:space="preserve"> Современные стандарты управления рисками. </w:t>
      </w:r>
    </w:p>
    <w:p w14:paraId="3D8DC105" w14:textId="0999FEE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Pr>
          <w:rFonts w:ascii="Times New Roman" w:hAnsi="Times New Roman" w:cs="Times New Roman"/>
          <w:szCs w:val="28"/>
        </w:rPr>
        <w:t xml:space="preserve"> </w:t>
      </w:r>
    </w:p>
    <w:p w14:paraId="0232B649" w14:textId="27F1E7B3"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Pr>
          <w:rFonts w:ascii="Times New Roman" w:hAnsi="Times New Roman" w:cs="Times New Roman"/>
          <w:szCs w:val="28"/>
        </w:rPr>
        <w:t xml:space="preserve"> Основные программные продукты по управлению проект</w:t>
      </w:r>
      <w:r w:rsidR="00E943E8">
        <w:rPr>
          <w:rFonts w:ascii="Times New Roman" w:hAnsi="Times New Roman" w:cs="Times New Roman"/>
          <w:szCs w:val="28"/>
        </w:rPr>
        <w:t xml:space="preserve">ами </w:t>
      </w:r>
      <w:r w:rsidR="00274AE5">
        <w:rPr>
          <w:rFonts w:ascii="Times New Roman" w:hAnsi="Times New Roman" w:cs="Times New Roman"/>
          <w:szCs w:val="28"/>
        </w:rPr>
        <w:t xml:space="preserve">и специфика их использования. </w:t>
      </w:r>
    </w:p>
    <w:p w14:paraId="6FA59A89" w14:textId="55DBDED9" w:rsidR="00D26943" w:rsidRDefault="00D26943" w:rsidP="000A798F">
      <w:pPr>
        <w:pStyle w:val="2"/>
        <w:ind w:firstLine="709"/>
        <w:jc w:val="both"/>
        <w:rPr>
          <w:b/>
          <w:i w:val="0"/>
          <w:szCs w:val="28"/>
          <w:u w:val="none"/>
        </w:rPr>
      </w:pPr>
      <w:r w:rsidRPr="00440D51">
        <w:rPr>
          <w:b/>
          <w:i w:val="0"/>
          <w:szCs w:val="28"/>
          <w:u w:val="none"/>
        </w:rPr>
        <w:t xml:space="preserve">5.2. </w:t>
      </w:r>
      <w:bookmarkStart w:id="8" w:name="_Toc117083044"/>
      <w:r w:rsidRPr="00440D51">
        <w:rPr>
          <w:b/>
          <w:i w:val="0"/>
          <w:szCs w:val="28"/>
          <w:u w:val="none"/>
        </w:rPr>
        <w:t>Учебно–тематический план</w:t>
      </w:r>
      <w:bookmarkEnd w:id="8"/>
    </w:p>
    <w:tbl>
      <w:tblPr>
        <w:tblW w:w="10207" w:type="dxa"/>
        <w:tblInd w:w="-147" w:type="dxa"/>
        <w:tblLayout w:type="fixed"/>
        <w:tblLook w:val="04A0" w:firstRow="1" w:lastRow="0" w:firstColumn="1" w:lastColumn="0" w:noHBand="0" w:noVBand="1"/>
      </w:tblPr>
      <w:tblGrid>
        <w:gridCol w:w="425"/>
        <w:gridCol w:w="2411"/>
        <w:gridCol w:w="850"/>
        <w:gridCol w:w="992"/>
        <w:gridCol w:w="709"/>
        <w:gridCol w:w="1418"/>
        <w:gridCol w:w="992"/>
        <w:gridCol w:w="2410"/>
      </w:tblGrid>
      <w:tr w:rsidR="004B0375" w:rsidRPr="000A798F" w14:paraId="54F7F5FA" w14:textId="77777777" w:rsidTr="0041633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Наименование тем (раздел</w:t>
            </w:r>
            <w:r w:rsidR="005E5E2A" w:rsidRPr="00BA4EFE">
              <w:rPr>
                <w:rFonts w:ascii="Times New Roman" w:hAnsi="Times New Roman" w:cs="Times New Roman"/>
                <w:sz w:val="24"/>
              </w:rPr>
              <w:t>ов</w:t>
            </w:r>
            <w:r w:rsidRPr="00BA4EFE">
              <w:rPr>
                <w:rFonts w:ascii="Times New Roman" w:hAnsi="Times New Roman" w:cs="Times New Roman"/>
                <w:sz w:val="24"/>
              </w:rPr>
              <w:t>)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Трудоемкость в часах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Формы текущего контроля успева</w:t>
            </w:r>
            <w:r w:rsidR="001C178D" w:rsidRPr="00BA4EFE">
              <w:rPr>
                <w:rFonts w:ascii="Times New Roman" w:hAnsi="Times New Roman" w:cs="Times New Roman"/>
                <w:sz w:val="24"/>
              </w:rPr>
              <w:t>е</w:t>
            </w:r>
            <w:r w:rsidRPr="00BA4EFE">
              <w:rPr>
                <w:rFonts w:ascii="Times New Roman" w:hAnsi="Times New Roman" w:cs="Times New Roman"/>
                <w:sz w:val="24"/>
              </w:rPr>
              <w:t>мости</w:t>
            </w:r>
          </w:p>
        </w:tc>
      </w:tr>
      <w:tr w:rsidR="004B0375" w:rsidRPr="000A798F" w14:paraId="6E0468C2" w14:textId="77777777" w:rsidTr="0041633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BA4EFE"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562A9FB2" w:rsidR="004B0375" w:rsidRPr="00BA4EFE" w:rsidRDefault="00BA520E" w:rsidP="000A798F">
            <w:pPr>
              <w:jc w:val="center"/>
              <w:rPr>
                <w:rFonts w:ascii="Times New Roman" w:hAnsi="Times New Roman" w:cs="Times New Roman"/>
                <w:sz w:val="24"/>
              </w:rPr>
            </w:pPr>
            <w:r>
              <w:rPr>
                <w:rFonts w:ascii="Times New Roman" w:hAnsi="Times New Roman" w:cs="Times New Roman"/>
                <w:sz w:val="24"/>
              </w:rPr>
              <w:t>Контактная работа</w:t>
            </w:r>
            <w:r w:rsidR="00BD20DA">
              <w:rPr>
                <w:rFonts w:ascii="Times New Roman" w:hAnsi="Times New Roman" w:cs="Times New Roman"/>
                <w:sz w:val="24"/>
              </w:rPr>
              <w:t>*</w:t>
            </w:r>
            <w:r>
              <w:rPr>
                <w:rFonts w:ascii="Times New Roman" w:hAnsi="Times New Roman" w:cs="Times New Roman"/>
                <w:sz w:val="24"/>
              </w:rPr>
              <w:t>-</w:t>
            </w:r>
            <w:r w:rsidR="004B0375" w:rsidRPr="00BA4EFE">
              <w:rPr>
                <w:rFonts w:ascii="Times New Roman" w:hAnsi="Times New Roman" w:cs="Times New Roman"/>
                <w:sz w:val="24"/>
              </w:rPr>
              <w:t>Аудиторная работа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 xml:space="preserve">Самостоятельная работа </w:t>
            </w:r>
          </w:p>
        </w:tc>
        <w:tc>
          <w:tcPr>
            <w:tcW w:w="2410"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BA4EFE" w:rsidRDefault="004B0375" w:rsidP="000A798F">
            <w:pPr>
              <w:rPr>
                <w:rFonts w:ascii="Times New Roman" w:hAnsi="Times New Roman" w:cs="Times New Roman"/>
                <w:sz w:val="24"/>
              </w:rPr>
            </w:pPr>
          </w:p>
        </w:tc>
      </w:tr>
      <w:tr w:rsidR="00BA520E" w:rsidRPr="000A798F" w14:paraId="4CC0DE5B" w14:textId="77777777" w:rsidTr="0041633E">
        <w:trPr>
          <w:trHeight w:val="85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A520E" w:rsidRPr="000A798F" w:rsidRDefault="00BA520E"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6E4B65B7" w14:textId="77777777" w:rsidR="00BA520E" w:rsidRPr="00BA4EFE" w:rsidRDefault="00BA520E"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A520E" w:rsidRPr="00BA4EFE" w:rsidRDefault="00BA520E"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A520E" w:rsidRPr="00BA4EFE" w:rsidRDefault="00BA520E" w:rsidP="000A798F">
            <w:pPr>
              <w:rPr>
                <w:rFonts w:ascii="Times New Roman" w:hAnsi="Times New Roman" w:cs="Times New Roman"/>
                <w:sz w:val="24"/>
              </w:rPr>
            </w:pPr>
            <w:r w:rsidRPr="00BA4EFE">
              <w:rPr>
                <w:rFonts w:ascii="Times New Roman" w:hAnsi="Times New Roman" w:cs="Times New Roman"/>
                <w:sz w:val="24"/>
              </w:rPr>
              <w:t xml:space="preserve">Общая, в </w:t>
            </w:r>
            <w:proofErr w:type="spellStart"/>
            <w:r w:rsidRPr="00BA4EFE">
              <w:rPr>
                <w:rFonts w:ascii="Times New Roman" w:hAnsi="Times New Roman" w:cs="Times New Roman"/>
                <w:sz w:val="24"/>
              </w:rPr>
              <w:t>т.ч</w:t>
            </w:r>
            <w:proofErr w:type="spellEnd"/>
            <w:r w:rsidRPr="00BA4EFE">
              <w:rPr>
                <w:rFonts w:ascii="Times New Roman" w:hAnsi="Times New Roman" w:cs="Times New Roman"/>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2AB8D27D" w:rsidR="00BA520E" w:rsidRPr="00BA4EFE" w:rsidRDefault="00CA2B8C" w:rsidP="00CA2B8C">
            <w:pPr>
              <w:rPr>
                <w:rFonts w:ascii="Times New Roman" w:hAnsi="Times New Roman" w:cs="Times New Roman"/>
                <w:sz w:val="24"/>
              </w:rPr>
            </w:pPr>
            <w:r>
              <w:rPr>
                <w:rFonts w:ascii="Times New Roman" w:hAnsi="Times New Roman" w:cs="Times New Roman"/>
                <w:sz w:val="24"/>
              </w:rPr>
              <w:t>Лек</w:t>
            </w:r>
            <w:r w:rsidR="00BA520E" w:rsidRPr="00BA4EFE">
              <w:rPr>
                <w:rFonts w:ascii="Times New Roman" w:hAnsi="Times New Roman" w:cs="Times New Roman"/>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2E637615" w:rsidR="00BA520E" w:rsidRPr="00BA4EFE" w:rsidRDefault="00BA520E" w:rsidP="00277BB7">
            <w:pPr>
              <w:ind w:left="-96" w:right="-111"/>
              <w:jc w:val="center"/>
              <w:rPr>
                <w:rFonts w:ascii="Times New Roman" w:hAnsi="Times New Roman" w:cs="Times New Roman"/>
                <w:sz w:val="24"/>
              </w:rPr>
            </w:pPr>
            <w:r w:rsidRPr="00BA4EFE">
              <w:rPr>
                <w:rFonts w:ascii="Times New Roman" w:hAnsi="Times New Roman" w:cs="Times New Roman"/>
                <w:sz w:val="24"/>
              </w:rPr>
              <w:t>Семинары, практические занятия</w:t>
            </w:r>
          </w:p>
        </w:tc>
        <w:tc>
          <w:tcPr>
            <w:tcW w:w="992" w:type="dxa"/>
            <w:vMerge/>
            <w:tcBorders>
              <w:top w:val="nil"/>
              <w:left w:val="single" w:sz="4" w:space="0" w:color="auto"/>
              <w:bottom w:val="single" w:sz="4" w:space="0" w:color="auto"/>
              <w:right w:val="single" w:sz="4" w:space="0" w:color="auto"/>
            </w:tcBorders>
            <w:vAlign w:val="center"/>
          </w:tcPr>
          <w:p w14:paraId="1F316012" w14:textId="77777777" w:rsidR="00BA520E" w:rsidRPr="00BA4EFE" w:rsidRDefault="00BA520E" w:rsidP="000A798F">
            <w:pPr>
              <w:rPr>
                <w:rFonts w:ascii="Times New Roman" w:hAnsi="Times New Roman" w:cs="Times New Roman"/>
                <w:sz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43F5586" w14:textId="77777777" w:rsidR="00BA520E" w:rsidRPr="00BA4EFE" w:rsidRDefault="00BA520E" w:rsidP="000A798F">
            <w:pPr>
              <w:rPr>
                <w:rFonts w:ascii="Times New Roman" w:hAnsi="Times New Roman" w:cs="Times New Roman"/>
                <w:sz w:val="24"/>
              </w:rPr>
            </w:pPr>
          </w:p>
        </w:tc>
      </w:tr>
      <w:tr w:rsidR="00BA520E" w:rsidRPr="000A798F" w14:paraId="27C9A210" w14:textId="77777777" w:rsidTr="0041633E">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1 </w:t>
            </w:r>
          </w:p>
        </w:tc>
        <w:tc>
          <w:tcPr>
            <w:tcW w:w="2411" w:type="dxa"/>
            <w:tcBorders>
              <w:top w:val="nil"/>
              <w:left w:val="nil"/>
              <w:bottom w:val="single" w:sz="4" w:space="0" w:color="auto"/>
              <w:right w:val="single" w:sz="4" w:space="0" w:color="auto"/>
            </w:tcBorders>
            <w:shd w:val="clear" w:color="auto" w:fill="auto"/>
            <w:vAlign w:val="center"/>
          </w:tcPr>
          <w:p w14:paraId="0D647974" w14:textId="2A9191C9"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112BE86E"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w:t>
            </w:r>
            <w:r w:rsidR="00077DEA">
              <w:rPr>
                <w:rFonts w:ascii="Times New Roman" w:hAnsi="Times New Roman" w:cs="Times New Roman"/>
                <w:sz w:val="24"/>
              </w:rPr>
              <w:t>0</w:t>
            </w:r>
          </w:p>
        </w:tc>
        <w:tc>
          <w:tcPr>
            <w:tcW w:w="992" w:type="dxa"/>
            <w:tcBorders>
              <w:top w:val="nil"/>
              <w:left w:val="nil"/>
              <w:bottom w:val="single" w:sz="4" w:space="0" w:color="auto"/>
              <w:right w:val="single" w:sz="4" w:space="0" w:color="auto"/>
            </w:tcBorders>
            <w:shd w:val="clear" w:color="auto" w:fill="auto"/>
            <w:vAlign w:val="center"/>
          </w:tcPr>
          <w:p w14:paraId="650919D3" w14:textId="695483D8"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2930B2CF" w14:textId="5DFAB0DB"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1165A85B" w14:textId="3D75C477"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0BAD58E7"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4</w:t>
            </w:r>
          </w:p>
        </w:tc>
        <w:tc>
          <w:tcPr>
            <w:tcW w:w="2410" w:type="dxa"/>
            <w:tcBorders>
              <w:top w:val="nil"/>
              <w:left w:val="nil"/>
              <w:bottom w:val="single" w:sz="4" w:space="0" w:color="auto"/>
              <w:right w:val="single" w:sz="4" w:space="0" w:color="auto"/>
            </w:tcBorders>
            <w:shd w:val="clear" w:color="auto" w:fill="auto"/>
            <w:noWrap/>
          </w:tcPr>
          <w:p w14:paraId="6D887A53" w14:textId="59A7474A" w:rsidR="00BA520E" w:rsidRPr="00D55F46" w:rsidRDefault="00BA520E" w:rsidP="00397FDE">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Участие в интеллектуальном поединке. Подготовка докладов</w:t>
            </w:r>
          </w:p>
        </w:tc>
      </w:tr>
      <w:tr w:rsidR="00BA520E" w:rsidRPr="000A798F" w14:paraId="3B94E35C" w14:textId="77777777" w:rsidTr="0041633E">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2 </w:t>
            </w:r>
          </w:p>
        </w:tc>
        <w:tc>
          <w:tcPr>
            <w:tcW w:w="2411" w:type="dxa"/>
            <w:tcBorders>
              <w:top w:val="nil"/>
              <w:left w:val="nil"/>
              <w:bottom w:val="single" w:sz="4" w:space="0" w:color="auto"/>
              <w:right w:val="single" w:sz="4" w:space="0" w:color="auto"/>
            </w:tcBorders>
            <w:shd w:val="clear" w:color="auto" w:fill="auto"/>
            <w:vAlign w:val="center"/>
          </w:tcPr>
          <w:p w14:paraId="28140E73" w14:textId="037F30EE"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1594CBAA"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159BFB2" w14:textId="382F5AC0"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0B1BE65C" w14:textId="720CD060"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4ED4C0C0" w14:textId="72097ED4"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nil"/>
              <w:left w:val="nil"/>
              <w:bottom w:val="single" w:sz="4" w:space="0" w:color="auto"/>
              <w:right w:val="single" w:sz="4" w:space="0" w:color="auto"/>
            </w:tcBorders>
            <w:shd w:val="clear" w:color="auto" w:fill="auto"/>
            <w:vAlign w:val="center"/>
          </w:tcPr>
          <w:p w14:paraId="52F36A9A" w14:textId="4D17085D"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5F4D8284" w14:textId="2DB141AC"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Участие в интеллектуальном поединке, выполнение заданий практикума</w:t>
            </w:r>
          </w:p>
        </w:tc>
      </w:tr>
      <w:tr w:rsidR="00BA520E" w:rsidRPr="000A798F" w14:paraId="2931FFE0" w14:textId="77777777" w:rsidTr="00134CEC">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3 </w:t>
            </w:r>
          </w:p>
        </w:tc>
        <w:tc>
          <w:tcPr>
            <w:tcW w:w="2411" w:type="dxa"/>
            <w:tcBorders>
              <w:top w:val="nil"/>
              <w:left w:val="nil"/>
              <w:bottom w:val="single" w:sz="4" w:space="0" w:color="auto"/>
              <w:right w:val="single" w:sz="4" w:space="0" w:color="auto"/>
            </w:tcBorders>
            <w:shd w:val="clear" w:color="auto" w:fill="auto"/>
            <w:vAlign w:val="center"/>
          </w:tcPr>
          <w:p w14:paraId="7936C537" w14:textId="46288E2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7991FDA7"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D9F64C6" w14:textId="0A8868A1"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56E9C95C" w14:textId="2D0AF55A"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35F5637F" w14:textId="5DCC2686"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70483B0D"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13651DB9" w14:textId="043138FB"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Выполнение заданий практикума, выполнение тестовых заданий</w:t>
            </w:r>
          </w:p>
        </w:tc>
      </w:tr>
      <w:tr w:rsidR="00BA520E" w:rsidRPr="000A798F" w14:paraId="2DAD4B84" w14:textId="77777777" w:rsidTr="00134CEC">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lastRenderedPageBreak/>
              <w:t>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E69E768" w14:textId="2A3ACA50" w:rsidR="00BA520E" w:rsidRPr="00D55F46" w:rsidRDefault="00BA520E" w:rsidP="00397FDE">
            <w:pPr>
              <w:jc w:val="both"/>
              <w:rPr>
                <w:rFonts w:ascii="Times New Roman" w:hAnsi="Times New Roman" w:cs="Times New Roman"/>
                <w:sz w:val="24"/>
                <w:lang w:val="en-US"/>
              </w:rPr>
            </w:pPr>
            <w:r w:rsidRPr="00D55F46">
              <w:rPr>
                <w:rFonts w:ascii="Times New Roman" w:hAnsi="Times New Roman" w:cs="Times New Roman"/>
                <w:sz w:val="24"/>
              </w:rPr>
              <w:t>Проектное финансирование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F5BAC" w14:textId="56C1590F"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CC959F" w14:textId="7FCD9998"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4E130" w14:textId="186B5D0D"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F0AAC" w14:textId="7321999B"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59525B" w14:textId="24ADC270"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single" w:sz="4" w:space="0" w:color="auto"/>
              <w:left w:val="nil"/>
              <w:bottom w:val="single" w:sz="4" w:space="0" w:color="auto"/>
              <w:right w:val="single" w:sz="4" w:space="0" w:color="auto"/>
            </w:tcBorders>
            <w:shd w:val="clear" w:color="auto" w:fill="auto"/>
            <w:noWrap/>
          </w:tcPr>
          <w:p w14:paraId="47B96039" w14:textId="2D7A465A" w:rsidR="00BA520E" w:rsidRPr="00D55F46" w:rsidRDefault="00BA520E" w:rsidP="00C3481C">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Самостоятельное решение задач, доклады и презентации,</w:t>
            </w:r>
            <w:r w:rsidR="00C3481C" w:rsidRPr="00D55F46">
              <w:rPr>
                <w:rFonts w:ascii="Times New Roman" w:hAnsi="Times New Roman" w:cs="Times New Roman"/>
                <w:sz w:val="24"/>
              </w:rPr>
              <w:t xml:space="preserve"> </w:t>
            </w:r>
            <w:r w:rsidRPr="00D55F46">
              <w:rPr>
                <w:rFonts w:ascii="Times New Roman" w:hAnsi="Times New Roman" w:cs="Times New Roman"/>
                <w:sz w:val="24"/>
              </w:rPr>
              <w:t>обсуждение докладов</w:t>
            </w:r>
          </w:p>
        </w:tc>
      </w:tr>
      <w:tr w:rsidR="00BA520E" w:rsidRPr="000A798F" w14:paraId="7D419252" w14:textId="77777777" w:rsidTr="00134CEC">
        <w:trPr>
          <w:trHeight w:val="556"/>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5</w:t>
            </w:r>
          </w:p>
        </w:tc>
        <w:tc>
          <w:tcPr>
            <w:tcW w:w="2411" w:type="dxa"/>
            <w:tcBorders>
              <w:top w:val="single" w:sz="4" w:space="0" w:color="auto"/>
              <w:left w:val="nil"/>
              <w:bottom w:val="single" w:sz="4" w:space="0" w:color="auto"/>
              <w:right w:val="single" w:sz="4" w:space="0" w:color="auto"/>
            </w:tcBorders>
            <w:shd w:val="clear" w:color="auto" w:fill="auto"/>
            <w:vAlign w:val="center"/>
          </w:tcPr>
          <w:p w14:paraId="32A7A298" w14:textId="6DAE43E6" w:rsidR="00BA520E" w:rsidRPr="00D55F46" w:rsidRDefault="00BA520E" w:rsidP="00397FDE">
            <w:pPr>
              <w:jc w:val="both"/>
              <w:rPr>
                <w:rFonts w:ascii="Times New Roman" w:hAnsi="Times New Roman" w:cs="Times New Roman"/>
                <w:sz w:val="24"/>
              </w:rPr>
            </w:pPr>
            <w:r w:rsidRPr="00D55F46">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850" w:type="dxa"/>
            <w:tcBorders>
              <w:top w:val="single" w:sz="4" w:space="0" w:color="auto"/>
              <w:left w:val="nil"/>
              <w:bottom w:val="single" w:sz="4" w:space="0" w:color="auto"/>
              <w:right w:val="single" w:sz="4" w:space="0" w:color="auto"/>
            </w:tcBorders>
            <w:shd w:val="clear" w:color="auto" w:fill="auto"/>
            <w:vAlign w:val="center"/>
          </w:tcPr>
          <w:p w14:paraId="64157297" w14:textId="7B17E6FD"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single" w:sz="4" w:space="0" w:color="auto"/>
              <w:left w:val="nil"/>
              <w:bottom w:val="single" w:sz="4" w:space="0" w:color="auto"/>
              <w:right w:val="single" w:sz="4" w:space="0" w:color="auto"/>
            </w:tcBorders>
            <w:shd w:val="clear" w:color="auto" w:fill="auto"/>
            <w:vAlign w:val="center"/>
          </w:tcPr>
          <w:p w14:paraId="25D9EEBD" w14:textId="2E7E4014"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nil"/>
              <w:bottom w:val="single" w:sz="4" w:space="0" w:color="auto"/>
              <w:right w:val="single" w:sz="4" w:space="0" w:color="auto"/>
            </w:tcBorders>
            <w:shd w:val="clear" w:color="auto" w:fill="auto"/>
            <w:vAlign w:val="center"/>
          </w:tcPr>
          <w:p w14:paraId="34A88102" w14:textId="6BC16504"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5EC1BE3F" w14:textId="58B088CC"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49AC5D77" w14:textId="2BE06C81"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748A6B41" w14:textId="132B1A8A"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Самостоятельное решение задач и тестов, решение кейса</w:t>
            </w:r>
          </w:p>
        </w:tc>
      </w:tr>
      <w:tr w:rsidR="00BA520E" w:rsidRPr="000A798F" w14:paraId="1D1147C0"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0E8332A1" w14:textId="240DDCB6"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76FFA838"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12A8EA19"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30</w:t>
            </w:r>
          </w:p>
        </w:tc>
        <w:tc>
          <w:tcPr>
            <w:tcW w:w="709" w:type="dxa"/>
            <w:tcBorders>
              <w:top w:val="nil"/>
              <w:left w:val="nil"/>
              <w:bottom w:val="single" w:sz="4" w:space="0" w:color="auto"/>
              <w:right w:val="single" w:sz="4" w:space="0" w:color="auto"/>
            </w:tcBorders>
            <w:shd w:val="clear" w:color="auto" w:fill="auto"/>
            <w:vAlign w:val="center"/>
          </w:tcPr>
          <w:p w14:paraId="31F65CB2" w14:textId="52043058" w:rsidR="00BA520E" w:rsidRPr="00D55F46" w:rsidRDefault="000448CC" w:rsidP="00397FDE">
            <w:pPr>
              <w:jc w:val="center"/>
              <w:rPr>
                <w:rFonts w:ascii="Times New Roman" w:hAnsi="Times New Roman" w:cs="Times New Roman"/>
                <w:bCs/>
                <w:sz w:val="24"/>
              </w:rPr>
            </w:pPr>
            <w:r>
              <w:rPr>
                <w:rFonts w:ascii="Times New Roman" w:hAnsi="Times New Roman" w:cs="Times New Roman"/>
                <w:bCs/>
                <w:sz w:val="24"/>
              </w:rPr>
              <w:t>12</w:t>
            </w:r>
          </w:p>
        </w:tc>
        <w:tc>
          <w:tcPr>
            <w:tcW w:w="1418" w:type="dxa"/>
            <w:tcBorders>
              <w:top w:val="nil"/>
              <w:left w:val="nil"/>
              <w:bottom w:val="single" w:sz="4" w:space="0" w:color="auto"/>
              <w:right w:val="single" w:sz="4" w:space="0" w:color="auto"/>
            </w:tcBorders>
            <w:shd w:val="clear" w:color="auto" w:fill="auto"/>
            <w:vAlign w:val="center"/>
          </w:tcPr>
          <w:p w14:paraId="15418CFB" w14:textId="6A5F9161"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18</w:t>
            </w:r>
          </w:p>
        </w:tc>
        <w:tc>
          <w:tcPr>
            <w:tcW w:w="992" w:type="dxa"/>
            <w:tcBorders>
              <w:top w:val="nil"/>
              <w:left w:val="nil"/>
              <w:bottom w:val="single" w:sz="4" w:space="0" w:color="auto"/>
              <w:right w:val="single" w:sz="4" w:space="0" w:color="auto"/>
            </w:tcBorders>
            <w:shd w:val="clear" w:color="auto" w:fill="auto"/>
            <w:vAlign w:val="center"/>
          </w:tcPr>
          <w:p w14:paraId="0ECA3DAC" w14:textId="68012AB4" w:rsidR="00BA520E" w:rsidRPr="00D55F46" w:rsidRDefault="000448CC" w:rsidP="00397FDE">
            <w:pPr>
              <w:jc w:val="center"/>
              <w:rPr>
                <w:rFonts w:ascii="Times New Roman" w:hAnsi="Times New Roman" w:cs="Times New Roman"/>
                <w:bCs/>
                <w:sz w:val="24"/>
              </w:rPr>
            </w:pPr>
            <w:r>
              <w:rPr>
                <w:rFonts w:ascii="Times New Roman" w:hAnsi="Times New Roman" w:cs="Times New Roman"/>
                <w:bCs/>
                <w:sz w:val="24"/>
              </w:rPr>
              <w:t>78</w:t>
            </w:r>
          </w:p>
        </w:tc>
        <w:tc>
          <w:tcPr>
            <w:tcW w:w="2410" w:type="dxa"/>
            <w:tcBorders>
              <w:top w:val="nil"/>
              <w:left w:val="nil"/>
              <w:bottom w:val="single" w:sz="4" w:space="0" w:color="auto"/>
              <w:right w:val="single" w:sz="4" w:space="0" w:color="auto"/>
            </w:tcBorders>
            <w:shd w:val="clear" w:color="auto" w:fill="auto"/>
            <w:noWrap/>
            <w:vAlign w:val="center"/>
          </w:tcPr>
          <w:p w14:paraId="7FACA3B5" w14:textId="222F7533" w:rsidR="00BA520E" w:rsidRPr="00D55F46" w:rsidRDefault="00BA520E" w:rsidP="005E5E2A">
            <w:pPr>
              <w:rPr>
                <w:rFonts w:ascii="Times New Roman" w:hAnsi="Times New Roman" w:cs="Times New Roman"/>
                <w:sz w:val="24"/>
              </w:rPr>
            </w:pPr>
            <w:r w:rsidRPr="00D55F46">
              <w:rPr>
                <w:rFonts w:ascii="Times New Roman" w:hAnsi="Times New Roman" w:cs="Times New Roman"/>
                <w:sz w:val="24"/>
              </w:rPr>
              <w:t xml:space="preserve">Согласно учебному плану: </w:t>
            </w:r>
            <w:r w:rsidR="00BD20DA" w:rsidRPr="00DF052B">
              <w:rPr>
                <w:rFonts w:ascii="Times New Roman" w:hAnsi="Times New Roman" w:cs="Times New Roman"/>
                <w:sz w:val="24"/>
              </w:rPr>
              <w:t>Контрольная работа</w:t>
            </w:r>
          </w:p>
        </w:tc>
      </w:tr>
      <w:tr w:rsidR="00BA520E" w:rsidRPr="000A798F" w14:paraId="6D0AF027"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2D99BC6F" w14:textId="6289D2B9"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BA520E" w:rsidRPr="00D55F46" w:rsidRDefault="00BA520E" w:rsidP="00397FDE">
            <w:pPr>
              <w:jc w:val="center"/>
              <w:rPr>
                <w:rFonts w:ascii="Times New Roman" w:hAnsi="Times New Roman" w:cs="Times New Roman"/>
                <w:sz w:val="24"/>
              </w:rPr>
            </w:pPr>
            <w:r w:rsidRPr="00D55F46">
              <w:rPr>
                <w:rFonts w:ascii="Times New Roman" w:hAnsi="Times New Roman" w:cs="Times New Roman"/>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562943BA" w:rsidR="00BA520E" w:rsidRPr="00D55F46" w:rsidRDefault="0081156B" w:rsidP="00397FDE">
            <w:pPr>
              <w:jc w:val="center"/>
              <w:rPr>
                <w:rFonts w:ascii="Times New Roman" w:hAnsi="Times New Roman" w:cs="Times New Roman"/>
                <w:sz w:val="24"/>
              </w:rPr>
            </w:pPr>
            <w:r>
              <w:rPr>
                <w:rFonts w:ascii="Times New Roman" w:hAnsi="Times New Roman" w:cs="Times New Roman"/>
                <w:sz w:val="24"/>
              </w:rPr>
              <w:t>28</w:t>
            </w:r>
          </w:p>
        </w:tc>
        <w:tc>
          <w:tcPr>
            <w:tcW w:w="709" w:type="dxa"/>
            <w:tcBorders>
              <w:top w:val="nil"/>
              <w:left w:val="nil"/>
              <w:bottom w:val="single" w:sz="4" w:space="0" w:color="auto"/>
              <w:right w:val="single" w:sz="4" w:space="0" w:color="auto"/>
            </w:tcBorders>
            <w:shd w:val="clear" w:color="auto" w:fill="auto"/>
            <w:vAlign w:val="center"/>
          </w:tcPr>
          <w:p w14:paraId="68B453D0" w14:textId="344ECD3B" w:rsidR="00EC2163" w:rsidRPr="00D55F46" w:rsidRDefault="00EC2163" w:rsidP="00EC2163">
            <w:pPr>
              <w:jc w:val="center"/>
              <w:rPr>
                <w:rFonts w:ascii="Times New Roman" w:hAnsi="Times New Roman" w:cs="Times New Roman"/>
                <w:bCs/>
                <w:sz w:val="24"/>
              </w:rPr>
            </w:pPr>
            <w:r>
              <w:rPr>
                <w:rFonts w:ascii="Times New Roman" w:hAnsi="Times New Roman" w:cs="Times New Roman"/>
                <w:bCs/>
                <w:sz w:val="24"/>
              </w:rPr>
              <w:t>40</w:t>
            </w:r>
          </w:p>
        </w:tc>
        <w:tc>
          <w:tcPr>
            <w:tcW w:w="1418" w:type="dxa"/>
            <w:tcBorders>
              <w:top w:val="nil"/>
              <w:left w:val="nil"/>
              <w:bottom w:val="single" w:sz="4" w:space="0" w:color="auto"/>
              <w:right w:val="single" w:sz="4" w:space="0" w:color="auto"/>
            </w:tcBorders>
            <w:shd w:val="clear" w:color="auto" w:fill="auto"/>
            <w:vAlign w:val="center"/>
          </w:tcPr>
          <w:p w14:paraId="4843CB1D" w14:textId="594355F5" w:rsidR="00BA520E" w:rsidRPr="00D55F46" w:rsidRDefault="00EC2163" w:rsidP="00397FDE">
            <w:pPr>
              <w:jc w:val="center"/>
              <w:rPr>
                <w:rFonts w:ascii="Times New Roman" w:hAnsi="Times New Roman" w:cs="Times New Roman"/>
                <w:sz w:val="24"/>
              </w:rPr>
            </w:pPr>
            <w:r>
              <w:rPr>
                <w:rFonts w:ascii="Times New Roman" w:hAnsi="Times New Roman" w:cs="Times New Roman"/>
                <w:sz w:val="24"/>
              </w:rPr>
              <w:t>60</w:t>
            </w:r>
          </w:p>
        </w:tc>
        <w:tc>
          <w:tcPr>
            <w:tcW w:w="992" w:type="dxa"/>
            <w:tcBorders>
              <w:top w:val="nil"/>
              <w:left w:val="nil"/>
              <w:bottom w:val="single" w:sz="4" w:space="0" w:color="auto"/>
              <w:right w:val="single" w:sz="4" w:space="0" w:color="auto"/>
            </w:tcBorders>
            <w:shd w:val="clear" w:color="auto" w:fill="auto"/>
            <w:vAlign w:val="center"/>
          </w:tcPr>
          <w:p w14:paraId="6BD3F38B" w14:textId="2BA58E53" w:rsidR="00BA520E" w:rsidRPr="00D55F46" w:rsidRDefault="0081156B" w:rsidP="00397FDE">
            <w:pPr>
              <w:jc w:val="center"/>
              <w:rPr>
                <w:rFonts w:ascii="Times New Roman" w:hAnsi="Times New Roman" w:cs="Times New Roman"/>
                <w:bCs/>
                <w:sz w:val="24"/>
              </w:rPr>
            </w:pPr>
            <w:r>
              <w:rPr>
                <w:rFonts w:ascii="Times New Roman" w:hAnsi="Times New Roman" w:cs="Times New Roman"/>
                <w:bCs/>
                <w:sz w:val="24"/>
              </w:rPr>
              <w:t>72</w:t>
            </w:r>
          </w:p>
        </w:tc>
        <w:tc>
          <w:tcPr>
            <w:tcW w:w="2410" w:type="dxa"/>
            <w:tcBorders>
              <w:top w:val="nil"/>
              <w:left w:val="nil"/>
              <w:bottom w:val="single" w:sz="4" w:space="0" w:color="auto"/>
              <w:right w:val="single" w:sz="4" w:space="0" w:color="auto"/>
            </w:tcBorders>
            <w:shd w:val="clear" w:color="auto" w:fill="auto"/>
            <w:noWrap/>
            <w:vAlign w:val="center"/>
          </w:tcPr>
          <w:p w14:paraId="3D331DCC" w14:textId="77777777" w:rsidR="00BA520E" w:rsidRPr="00D55F46" w:rsidRDefault="00BA520E" w:rsidP="00397FDE">
            <w:pPr>
              <w:jc w:val="center"/>
              <w:rPr>
                <w:rFonts w:ascii="Times New Roman" w:hAnsi="Times New Roman" w:cs="Times New Roman"/>
                <w:sz w:val="24"/>
              </w:rPr>
            </w:pPr>
          </w:p>
        </w:tc>
      </w:tr>
    </w:tbl>
    <w:p w14:paraId="40D8E208" w14:textId="77777777" w:rsidR="00BD20DA" w:rsidRPr="00BD20DA" w:rsidRDefault="00BD20DA" w:rsidP="00BD20DA">
      <w:pPr>
        <w:jc w:val="both"/>
        <w:rPr>
          <w:rFonts w:ascii="Times New Roman" w:hAnsi="Times New Roman" w:cs="Times New Roman"/>
          <w:sz w:val="16"/>
          <w:szCs w:val="16"/>
        </w:rPr>
      </w:pPr>
      <w:bookmarkStart w:id="9" w:name="_Toc117083045"/>
    </w:p>
    <w:p w14:paraId="4B52E898" w14:textId="44C47C14" w:rsidR="00BD20DA" w:rsidRPr="00BD20DA" w:rsidRDefault="00BD20DA" w:rsidP="00BD20DA">
      <w:pPr>
        <w:jc w:val="both"/>
        <w:rPr>
          <w:rFonts w:ascii="Times New Roman" w:hAnsi="Times New Roman" w:cs="Times New Roman"/>
          <w:sz w:val="24"/>
        </w:rPr>
      </w:pPr>
      <w:r w:rsidRPr="00BD20DA">
        <w:rPr>
          <w:rFonts w:ascii="Times New Roman" w:hAnsi="Times New Roman" w:cs="Times New Roman"/>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4F6F83" w14:textId="47E0581A" w:rsidR="00D26943" w:rsidRPr="00440D51" w:rsidRDefault="00D26943" w:rsidP="00BD20DA">
      <w:pPr>
        <w:pStyle w:val="1"/>
        <w:keepNext w:val="0"/>
        <w:widowControl w:val="0"/>
        <w:spacing w:before="120" w:after="0" w:line="276" w:lineRule="auto"/>
        <w:ind w:left="567"/>
        <w:jc w:val="both"/>
        <w:rPr>
          <w:rFonts w:ascii="Times New Roman" w:hAnsi="Times New Roman" w:cs="Times New Roman"/>
          <w:sz w:val="28"/>
          <w:szCs w:val="28"/>
        </w:rPr>
      </w:pPr>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7"/>
        <w:tblW w:w="10373" w:type="dxa"/>
        <w:tblInd w:w="-289" w:type="dxa"/>
        <w:tblLayout w:type="fixed"/>
        <w:tblLook w:val="04A0" w:firstRow="1" w:lastRow="0" w:firstColumn="1" w:lastColumn="0" w:noHBand="0" w:noVBand="1"/>
      </w:tblPr>
      <w:tblGrid>
        <w:gridCol w:w="1985"/>
        <w:gridCol w:w="6663"/>
        <w:gridCol w:w="1725"/>
      </w:tblGrid>
      <w:tr w:rsidR="007F1E38" w:rsidRPr="00991AAC" w14:paraId="5C71BC99" w14:textId="77777777" w:rsidTr="00134CEC">
        <w:trPr>
          <w:trHeight w:val="867"/>
        </w:trPr>
        <w:tc>
          <w:tcPr>
            <w:tcW w:w="1985" w:type="dxa"/>
          </w:tcPr>
          <w:p w14:paraId="455E90DD"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Наименование тем (разделов) дисциплины</w:t>
            </w:r>
          </w:p>
        </w:tc>
        <w:tc>
          <w:tcPr>
            <w:tcW w:w="6663" w:type="dxa"/>
          </w:tcPr>
          <w:p w14:paraId="57E83744" w14:textId="4F0F9CF8" w:rsidR="007F1E38" w:rsidRPr="00991AAC" w:rsidRDefault="007F1E38" w:rsidP="00CA2B8C">
            <w:pPr>
              <w:widowControl w:val="0"/>
              <w:jc w:val="both"/>
              <w:rPr>
                <w:rFonts w:ascii="Times New Roman" w:hAnsi="Times New Roman" w:cs="Times New Roman"/>
                <w:b/>
                <w:sz w:val="24"/>
              </w:rPr>
            </w:pPr>
            <w:r w:rsidRPr="00991AA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25" w:type="dxa"/>
          </w:tcPr>
          <w:p w14:paraId="029D0266"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Формы проведения занятий</w:t>
            </w:r>
          </w:p>
        </w:tc>
      </w:tr>
      <w:tr w:rsidR="007F1E38" w:rsidRPr="00991AAC" w14:paraId="2765F411" w14:textId="77777777" w:rsidTr="00134CEC">
        <w:trPr>
          <w:trHeight w:val="646"/>
        </w:trPr>
        <w:tc>
          <w:tcPr>
            <w:tcW w:w="1985" w:type="dxa"/>
          </w:tcPr>
          <w:p w14:paraId="1A9EDDCE" w14:textId="7DA063B0" w:rsidR="007F1E38" w:rsidRPr="00991AAC" w:rsidRDefault="00D937B2" w:rsidP="00277BB7">
            <w:pPr>
              <w:widowControl w:val="0"/>
              <w:rPr>
                <w:rFonts w:ascii="Times New Roman" w:hAnsi="Times New Roman" w:cs="Times New Roman"/>
                <w:color w:val="000000"/>
                <w:sz w:val="24"/>
              </w:rPr>
            </w:pPr>
            <w:r w:rsidRPr="00991AAC">
              <w:rPr>
                <w:rFonts w:ascii="Times New Roman" w:hAnsi="Times New Roman" w:cs="Times New Roman"/>
                <w:color w:val="000000"/>
                <w:sz w:val="24"/>
              </w:rPr>
              <w:t xml:space="preserve">Теоретические </w:t>
            </w:r>
            <w:r w:rsidR="00B3319C" w:rsidRPr="00991AAC">
              <w:rPr>
                <w:rFonts w:ascii="Times New Roman" w:hAnsi="Times New Roman" w:cs="Times New Roman"/>
                <w:color w:val="000000"/>
                <w:sz w:val="24"/>
              </w:rPr>
              <w:t xml:space="preserve">и практические </w:t>
            </w:r>
            <w:r w:rsidRPr="00991AAC">
              <w:rPr>
                <w:rFonts w:ascii="Times New Roman" w:hAnsi="Times New Roman" w:cs="Times New Roman"/>
                <w:color w:val="000000"/>
                <w:sz w:val="24"/>
              </w:rPr>
              <w:t>основы инвестиционных проектов.</w:t>
            </w:r>
          </w:p>
        </w:tc>
        <w:tc>
          <w:tcPr>
            <w:tcW w:w="6663" w:type="dxa"/>
          </w:tcPr>
          <w:p w14:paraId="31438B7F" w14:textId="0F0EC070" w:rsidR="00B3319C" w:rsidRPr="00991AAC" w:rsidRDefault="00B3319C" w:rsidP="00277BB7">
            <w:pPr>
              <w:widowControl w:val="0"/>
              <w:rPr>
                <w:rFonts w:ascii="Times New Roman" w:hAnsi="Times New Roman" w:cs="Times New Roman"/>
                <w:sz w:val="24"/>
              </w:rPr>
            </w:pPr>
            <w:bookmarkStart w:id="10" w:name="_Toc446335150"/>
            <w:bookmarkStart w:id="11" w:name="_Toc449706155"/>
            <w:r w:rsidRPr="00991AAC">
              <w:rPr>
                <w:rFonts w:ascii="Times New Roman" w:hAnsi="Times New Roman" w:cs="Times New Roman"/>
                <w:b/>
                <w:sz w:val="24"/>
              </w:rPr>
              <w:t>Тема семинарского занятия 1</w:t>
            </w:r>
            <w:r w:rsidR="00BA4EFE" w:rsidRPr="00991AAC">
              <w:rPr>
                <w:rFonts w:ascii="Times New Roman" w:hAnsi="Times New Roman" w:cs="Times New Roman"/>
                <w:b/>
                <w:sz w:val="24"/>
              </w:rPr>
              <w:t xml:space="preserve"> и 2</w:t>
            </w:r>
            <w:r w:rsidRPr="00991AAC">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991AAC" w:rsidRDefault="00B3319C" w:rsidP="00277BB7">
            <w:pPr>
              <w:widowControl w:val="0"/>
              <w:tabs>
                <w:tab w:val="left" w:pos="264"/>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729A7F91"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процессной деятельности от проектной,</w:t>
            </w:r>
            <w:r w:rsidRPr="00991AAC">
              <w:rPr>
                <w:rFonts w:ascii="Times New Roman" w:hAnsi="Times New Roman" w:cs="Times New Roman"/>
                <w:sz w:val="24"/>
                <w:lang w:val="en-US"/>
              </w:rPr>
              <w:t> </w:t>
            </w:r>
            <w:r w:rsidRPr="00991AAC">
              <w:rPr>
                <w:rFonts w:ascii="Times New Roman" w:hAnsi="Times New Roman" w:cs="Times New Roman"/>
                <w:sz w:val="24"/>
              </w:rPr>
              <w:t>бизнеса от проекта</w:t>
            </w:r>
          </w:p>
          <w:p w14:paraId="68090E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Алгоритмы разработки и описания идеи проекта</w:t>
            </w:r>
          </w:p>
          <w:p w14:paraId="3D6530C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Дизайн-мышление и современные методы </w:t>
            </w:r>
            <w:proofErr w:type="spellStart"/>
            <w:r w:rsidRPr="00991AAC">
              <w:rPr>
                <w:rFonts w:ascii="Times New Roman" w:hAnsi="Times New Roman" w:cs="Times New Roman"/>
                <w:sz w:val="24"/>
              </w:rPr>
              <w:t>прототипирования</w:t>
            </w:r>
            <w:proofErr w:type="spellEnd"/>
            <w:r w:rsidRPr="00991AAC">
              <w:rPr>
                <w:rFonts w:ascii="Times New Roman" w:hAnsi="Times New Roman" w:cs="Times New Roman"/>
                <w:sz w:val="24"/>
              </w:rPr>
              <w:t xml:space="preserve"> при разработке проекта.</w:t>
            </w:r>
          </w:p>
          <w:p w14:paraId="6E0D0BB8"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Основные параметры проекта (стоимостные и </w:t>
            </w:r>
            <w:proofErr w:type="spellStart"/>
            <w:r w:rsidRPr="00991AAC">
              <w:rPr>
                <w:rFonts w:ascii="Times New Roman" w:hAnsi="Times New Roman" w:cs="Times New Roman"/>
                <w:sz w:val="24"/>
              </w:rPr>
              <w:t>нестоимостные</w:t>
            </w:r>
            <w:proofErr w:type="spellEnd"/>
            <w:r w:rsidRPr="00991AAC">
              <w:rPr>
                <w:rFonts w:ascii="Times New Roman" w:hAnsi="Times New Roman" w:cs="Times New Roman"/>
                <w:sz w:val="24"/>
              </w:rPr>
              <w:t>)</w:t>
            </w:r>
          </w:p>
          <w:p w14:paraId="0587925A"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формулировки цели проекта</w:t>
            </w:r>
          </w:p>
          <w:p w14:paraId="3D06279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Содержание понятия идентификация проекта</w:t>
            </w:r>
          </w:p>
          <w:p w14:paraId="30299BBB"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Стратегия компании и место </w:t>
            </w:r>
            <w:proofErr w:type="spellStart"/>
            <w:r w:rsidRPr="00991AAC">
              <w:rPr>
                <w:rFonts w:ascii="Times New Roman" w:hAnsi="Times New Roman" w:cs="Times New Roman"/>
                <w:sz w:val="24"/>
              </w:rPr>
              <w:t>инвестпроектов</w:t>
            </w:r>
            <w:proofErr w:type="spellEnd"/>
            <w:r w:rsidRPr="00991AAC">
              <w:rPr>
                <w:rFonts w:ascii="Times New Roman" w:hAnsi="Times New Roman" w:cs="Times New Roman"/>
                <w:sz w:val="24"/>
              </w:rPr>
              <w:t xml:space="preserve"> в ее реализации</w:t>
            </w:r>
          </w:p>
          <w:p w14:paraId="47482089" w14:textId="77777777" w:rsidR="00B3319C" w:rsidRPr="00991AAC" w:rsidRDefault="00B3319C" w:rsidP="00277BB7">
            <w:pPr>
              <w:widowControl w:val="0"/>
              <w:tabs>
                <w:tab w:val="left" w:pos="264"/>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5150C2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Российское законодательство, определяющее инвестиционные проекты и работу с ними.</w:t>
            </w:r>
          </w:p>
          <w:p w14:paraId="0FC7A8AA" w14:textId="77777777" w:rsidR="001F35EF" w:rsidRPr="00BD20DA" w:rsidRDefault="00B3319C" w:rsidP="00277BB7">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r w:rsidR="001F35EF" w:rsidRPr="00BD20DA">
              <w:rPr>
                <w:rFonts w:ascii="Times New Roman" w:hAnsi="Times New Roman" w:cs="Times New Roman"/>
                <w:i/>
                <w:sz w:val="24"/>
              </w:rPr>
              <w:t>:</w:t>
            </w:r>
          </w:p>
          <w:p w14:paraId="07178D63" w14:textId="444F460F" w:rsidR="007F1E38" w:rsidRPr="00BD20DA" w:rsidRDefault="00B3319C"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lastRenderedPageBreak/>
              <w:t xml:space="preserve">раздела 8: </w:t>
            </w:r>
            <w:r w:rsidR="00697570" w:rsidRPr="00BD20DA">
              <w:rPr>
                <w:rFonts w:ascii="Times New Roman" w:hAnsi="Times New Roman" w:cs="Times New Roman"/>
                <w:i/>
                <w:sz w:val="24"/>
              </w:rPr>
              <w:t>1, 4, 5, 7, 11, 12, 1</w:t>
            </w:r>
            <w:r w:rsidR="00013D66" w:rsidRPr="00BD20DA">
              <w:rPr>
                <w:rFonts w:ascii="Times New Roman" w:hAnsi="Times New Roman" w:cs="Times New Roman"/>
                <w:i/>
                <w:sz w:val="24"/>
              </w:rPr>
              <w:t>4</w:t>
            </w:r>
          </w:p>
          <w:p w14:paraId="30576E52" w14:textId="552312E6" w:rsidR="001F35EF" w:rsidRPr="00991AAC" w:rsidRDefault="001F35EF" w:rsidP="001F35EF">
            <w:pPr>
              <w:widowControl w:val="0"/>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BF4A6F" w:rsidRPr="00BD20DA">
              <w:rPr>
                <w:rFonts w:ascii="Times New Roman" w:hAnsi="Times New Roman" w:cs="Times New Roman"/>
                <w:i/>
                <w:sz w:val="24"/>
              </w:rPr>
              <w:t xml:space="preserve"> 1, 2, 3, 4, 5</w:t>
            </w:r>
            <w:r w:rsidR="00D027BF" w:rsidRPr="00BD20DA">
              <w:rPr>
                <w:rFonts w:ascii="Times New Roman" w:hAnsi="Times New Roman" w:cs="Times New Roman"/>
                <w:i/>
                <w:sz w:val="24"/>
              </w:rPr>
              <w:t>, 10</w:t>
            </w:r>
          </w:p>
        </w:tc>
        <w:tc>
          <w:tcPr>
            <w:tcW w:w="1725" w:type="dxa"/>
          </w:tcPr>
          <w:p w14:paraId="2E4EFDA8" w14:textId="08D94E0A" w:rsidR="007F1E38" w:rsidRPr="00991AAC" w:rsidRDefault="008D25BD" w:rsidP="00277BB7">
            <w:pPr>
              <w:widowControl w:val="0"/>
              <w:rPr>
                <w:rFonts w:ascii="Times New Roman" w:hAnsi="Times New Roman" w:cs="Times New Roman"/>
                <w:sz w:val="24"/>
              </w:rPr>
            </w:pPr>
            <w:r w:rsidRPr="00991AAC">
              <w:rPr>
                <w:rFonts w:ascii="Times New Roman" w:hAnsi="Times New Roman" w:cs="Times New Roman"/>
                <w:sz w:val="24"/>
              </w:rPr>
              <w:lastRenderedPageBreak/>
              <w:t>обсуждение ошибок в формулировке цели и параметров различных проектов</w:t>
            </w:r>
          </w:p>
        </w:tc>
      </w:tr>
      <w:tr w:rsidR="00D937B2" w:rsidRPr="00991AAC" w14:paraId="3FCDC8A6" w14:textId="77777777" w:rsidTr="00134CEC">
        <w:trPr>
          <w:trHeight w:val="646"/>
        </w:trPr>
        <w:tc>
          <w:tcPr>
            <w:tcW w:w="1985" w:type="dxa"/>
          </w:tcPr>
          <w:p w14:paraId="51893770" w14:textId="44299A31" w:rsidR="00D937B2" w:rsidRPr="00991AAC" w:rsidRDefault="00D937B2" w:rsidP="00D937B2">
            <w:pPr>
              <w:pStyle w:val="Default"/>
              <w:rPr>
                <w:b/>
              </w:rPr>
            </w:pPr>
            <w:r w:rsidRPr="00991AAC">
              <w:t>Современный проектный анализ. Понятие и виды стоимости проекта, методы и модели оценки</w:t>
            </w:r>
          </w:p>
        </w:tc>
        <w:tc>
          <w:tcPr>
            <w:tcW w:w="6663" w:type="dxa"/>
          </w:tcPr>
          <w:p w14:paraId="5DE6950E" w14:textId="011AAB1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w:t>
            </w:r>
            <w:r w:rsidR="00BA4EFE" w:rsidRPr="00991AAC">
              <w:rPr>
                <w:rFonts w:ascii="Times New Roman" w:hAnsi="Times New Roman" w:cs="Times New Roman"/>
                <w:b/>
                <w:sz w:val="24"/>
              </w:rPr>
              <w:t xml:space="preserve"> №3 и №4</w:t>
            </w:r>
            <w:r w:rsidRPr="00991AAC">
              <w:rPr>
                <w:rFonts w:ascii="Times New Roman" w:hAnsi="Times New Roman" w:cs="Times New Roman"/>
                <w:sz w:val="24"/>
              </w:rPr>
              <w:t xml:space="preserve">. </w:t>
            </w:r>
            <w:r w:rsidRPr="00991AAC">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4B733BCB"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Понятие и принципы современного проектного анализа.</w:t>
            </w:r>
          </w:p>
          <w:p w14:paraId="1EC9A527"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Основные стоимостные показатели проект</w:t>
            </w:r>
            <w:r w:rsidR="00AC29D1" w:rsidRPr="00991AAC">
              <w:rPr>
                <w:rFonts w:ascii="Times New Roman" w:hAnsi="Times New Roman" w:cs="Times New Roman"/>
                <w:sz w:val="24"/>
              </w:rPr>
              <w:t>а</w:t>
            </w:r>
          </w:p>
          <w:p w14:paraId="10607526"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Полная и сметная стоимость проекта</w:t>
            </w:r>
          </w:p>
          <w:p w14:paraId="5F7AEB14"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r w:rsidRPr="00991AAC">
              <w:rPr>
                <w:rFonts w:ascii="Times New Roman" w:hAnsi="Times New Roman" w:cs="Times New Roman"/>
                <w:sz w:val="24"/>
                <w:lang w:val="en-US"/>
              </w:rPr>
              <w:t>.</w:t>
            </w:r>
          </w:p>
          <w:p w14:paraId="7659046A" w14:textId="3B86AF88"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 Финансовая модель проекта.</w:t>
            </w:r>
          </w:p>
          <w:p w14:paraId="500B4D58" w14:textId="77777777" w:rsidR="00B3319C" w:rsidRPr="00991AAC" w:rsidRDefault="00B3319C" w:rsidP="00B3319C">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CA3061A"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зарубежной практики проектного анализа.</w:t>
            </w:r>
          </w:p>
          <w:p w14:paraId="752E0B2E"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Структура бизнес-плана проекта</w:t>
            </w:r>
          </w:p>
          <w:p w14:paraId="2492C6CE" w14:textId="6A9DF5AA"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ГЧП проектов</w:t>
            </w:r>
          </w:p>
          <w:p w14:paraId="3467AFBE"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08CDE62A" w14:textId="4D902480"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BF4A6F" w:rsidRPr="00BD20DA">
              <w:rPr>
                <w:rFonts w:ascii="Times New Roman" w:hAnsi="Times New Roman" w:cs="Times New Roman"/>
                <w:i/>
                <w:sz w:val="24"/>
              </w:rPr>
              <w:t>8, 10, 11, 12, 14</w:t>
            </w:r>
          </w:p>
          <w:p w14:paraId="236CCBAC" w14:textId="55972959" w:rsidR="001F35EF" w:rsidRPr="00BD20DA" w:rsidRDefault="001F35EF" w:rsidP="001F35EF">
            <w:pPr>
              <w:widowControl w:val="0"/>
              <w:tabs>
                <w:tab w:val="left" w:pos="264"/>
                <w:tab w:val="left" w:pos="406"/>
              </w:tabs>
              <w:autoSpaceDE w:val="0"/>
              <w:autoSpaceDN w:val="0"/>
              <w:adjustRightInd w:val="0"/>
              <w:rPr>
                <w:rFonts w:ascii="Times New Roman" w:hAnsi="Times New Roman" w:cs="Times New Roman"/>
                <w:i/>
                <w:sz w:val="24"/>
              </w:rPr>
            </w:pPr>
            <w:r w:rsidRPr="00BD20DA">
              <w:rPr>
                <w:rFonts w:ascii="Times New Roman" w:hAnsi="Times New Roman" w:cs="Times New Roman"/>
                <w:i/>
                <w:sz w:val="24"/>
              </w:rPr>
              <w:t>раздела 9:</w:t>
            </w:r>
            <w:r w:rsidR="00BF4A6F" w:rsidRPr="00BD20DA">
              <w:rPr>
                <w:rFonts w:ascii="Times New Roman" w:hAnsi="Times New Roman" w:cs="Times New Roman"/>
                <w:i/>
                <w:sz w:val="24"/>
              </w:rPr>
              <w:t xml:space="preserve"> 1, 7, 8, 9</w:t>
            </w:r>
            <w:r w:rsidR="00D027BF" w:rsidRPr="00BD20DA">
              <w:rPr>
                <w:rFonts w:ascii="Times New Roman" w:hAnsi="Times New Roman" w:cs="Times New Roman"/>
                <w:i/>
                <w:sz w:val="24"/>
              </w:rPr>
              <w:t>, 10</w:t>
            </w:r>
          </w:p>
          <w:p w14:paraId="74E3631F" w14:textId="325935AC"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 №</w:t>
            </w:r>
            <w:r w:rsidR="00BA4EFE" w:rsidRPr="00991AAC">
              <w:rPr>
                <w:rFonts w:ascii="Times New Roman" w:hAnsi="Times New Roman" w:cs="Times New Roman"/>
                <w:b/>
                <w:sz w:val="24"/>
              </w:rPr>
              <w:t>5 и №6</w:t>
            </w:r>
            <w:r w:rsidRPr="00991AAC">
              <w:rPr>
                <w:rFonts w:ascii="Times New Roman" w:hAnsi="Times New Roman" w:cs="Times New Roman"/>
                <w:b/>
                <w:sz w:val="24"/>
              </w:rPr>
              <w:t>:</w:t>
            </w:r>
            <w:r w:rsidRPr="00991AAC">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 xml:space="preserve">Вопросы: </w:t>
            </w:r>
          </w:p>
          <w:p w14:paraId="116C181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сметной стоимости проекта от полной.</w:t>
            </w:r>
          </w:p>
          <w:p w14:paraId="7AE4836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Методы расчета сметной стоимости проекта</w:t>
            </w:r>
          </w:p>
          <w:p w14:paraId="2B918226"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083AB829"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оценки стоимости инновационных проектов.</w:t>
            </w:r>
          </w:p>
          <w:p w14:paraId="4FB7B3E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Капитализация процентов по кредитам и лизинговых платежей.</w:t>
            </w:r>
          </w:p>
          <w:p w14:paraId="557D181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B129B53"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53DD9EFC"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Методы и модели расчета сметной стоимости проекта</w:t>
            </w:r>
          </w:p>
          <w:p w14:paraId="223AB8DC" w14:textId="094F2049"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Ответственное финансирование и его развитие в России</w:t>
            </w:r>
          </w:p>
          <w:p w14:paraId="18205DBD"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2CB8E64A" w14:textId="364C9899"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 xml:space="preserve">11, </w:t>
            </w:r>
            <w:r w:rsidR="00BD257E" w:rsidRPr="00BD20DA">
              <w:rPr>
                <w:rFonts w:ascii="Times New Roman" w:hAnsi="Times New Roman" w:cs="Times New Roman"/>
                <w:i/>
                <w:sz w:val="24"/>
              </w:rPr>
              <w:t>1</w:t>
            </w:r>
            <w:r w:rsidR="00013D66" w:rsidRPr="00BD20DA">
              <w:rPr>
                <w:rFonts w:ascii="Times New Roman" w:hAnsi="Times New Roman" w:cs="Times New Roman"/>
                <w:i/>
                <w:sz w:val="24"/>
              </w:rPr>
              <w:t>4</w:t>
            </w:r>
            <w:r w:rsidR="00BD257E" w:rsidRPr="00BD20DA">
              <w:rPr>
                <w:rFonts w:ascii="Times New Roman" w:hAnsi="Times New Roman" w:cs="Times New Roman"/>
                <w:i/>
                <w:sz w:val="24"/>
              </w:rPr>
              <w:t xml:space="preserve"> </w:t>
            </w:r>
          </w:p>
          <w:p w14:paraId="18209417" w14:textId="24438436" w:rsidR="00AC29D1" w:rsidRPr="00991AAC" w:rsidRDefault="001F35EF" w:rsidP="001F35EF">
            <w:pPr>
              <w:tabs>
                <w:tab w:val="left" w:pos="264"/>
                <w:tab w:val="left" w:pos="406"/>
                <w:tab w:val="left" w:pos="1134"/>
              </w:tabs>
              <w:contextualSpacing/>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34DDE603" w14:textId="6B59864D" w:rsidR="00D937B2" w:rsidRPr="00991AAC" w:rsidRDefault="008D25BD" w:rsidP="00D937B2">
            <w:pPr>
              <w:keepNext/>
              <w:rPr>
                <w:rFonts w:ascii="Times New Roman" w:hAnsi="Times New Roman" w:cs="Times New Roman"/>
                <w:sz w:val="24"/>
              </w:rPr>
            </w:pPr>
            <w:r w:rsidRPr="00991AAC">
              <w:rPr>
                <w:rFonts w:ascii="Times New Roman" w:hAnsi="Times New Roman" w:cs="Times New Roman"/>
                <w:sz w:val="24"/>
              </w:rPr>
              <w:t>решение и разбор задач</w:t>
            </w:r>
          </w:p>
        </w:tc>
      </w:tr>
      <w:tr w:rsidR="00AC29D1" w:rsidRPr="00991AAC" w14:paraId="7696AFF2" w14:textId="77777777" w:rsidTr="00134CEC">
        <w:trPr>
          <w:trHeight w:val="646"/>
        </w:trPr>
        <w:tc>
          <w:tcPr>
            <w:tcW w:w="1985" w:type="dxa"/>
          </w:tcPr>
          <w:p w14:paraId="78F74638" w14:textId="0B0D2B23" w:rsidR="00AC29D1" w:rsidRPr="00991AAC" w:rsidRDefault="00AC29D1" w:rsidP="00AC29D1">
            <w:pPr>
              <w:pStyle w:val="Default"/>
              <w:rPr>
                <w:b/>
              </w:rPr>
            </w:pPr>
            <w:r w:rsidRPr="00991AAC">
              <w:t xml:space="preserve">Оценка эффектов и эффективности проекта в </w:t>
            </w:r>
            <w:r w:rsidRPr="00991AAC">
              <w:lastRenderedPageBreak/>
              <w:t>течение его жизненного цикла</w:t>
            </w:r>
          </w:p>
        </w:tc>
        <w:tc>
          <w:tcPr>
            <w:tcW w:w="6663" w:type="dxa"/>
          </w:tcPr>
          <w:p w14:paraId="66FBE412" w14:textId="6A2ABDD4"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lastRenderedPageBreak/>
              <w:t xml:space="preserve">Тема семинарского занятия </w:t>
            </w:r>
            <w:r w:rsidR="00BA4EFE" w:rsidRPr="00991AAC">
              <w:rPr>
                <w:rFonts w:ascii="Times New Roman" w:hAnsi="Times New Roman" w:cs="Times New Roman"/>
                <w:b/>
                <w:sz w:val="24"/>
              </w:rPr>
              <w:t>№7 и №8</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2F07AAE0"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lastRenderedPageBreak/>
              <w:t>Показатели экономического эффекта от реализации проекта</w:t>
            </w:r>
          </w:p>
          <w:p w14:paraId="5433207A"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4871BEA3"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4EAB56A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p>
          <w:p w14:paraId="1E27D33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78DE54D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046AC6D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Что такое альтернативная стоимость финансовых ресурсов</w:t>
            </w:r>
          </w:p>
          <w:p w14:paraId="0F5A885D"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Финансовый эффект проекта и его показатели</w:t>
            </w:r>
          </w:p>
          <w:p w14:paraId="43CF0262"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Бюджетный эффект проекта и его показатели</w:t>
            </w:r>
          </w:p>
          <w:p w14:paraId="14BA8FDC"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542DAC69" w14:textId="34E0EE22"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BD257E" w:rsidRPr="00BD20DA">
              <w:rPr>
                <w:rFonts w:ascii="Times New Roman" w:hAnsi="Times New Roman" w:cs="Times New Roman"/>
                <w:i/>
                <w:sz w:val="24"/>
              </w:rPr>
              <w:t>8, 10, 11, 12, 1</w:t>
            </w:r>
            <w:r w:rsidR="00013D66" w:rsidRPr="00BD20DA">
              <w:rPr>
                <w:rFonts w:ascii="Times New Roman" w:hAnsi="Times New Roman" w:cs="Times New Roman"/>
                <w:i/>
                <w:sz w:val="24"/>
              </w:rPr>
              <w:t>4</w:t>
            </w:r>
          </w:p>
          <w:p w14:paraId="36CF6393" w14:textId="6642B711" w:rsidR="001F35EF" w:rsidRPr="00BD20DA" w:rsidRDefault="001F35EF" w:rsidP="001F35EF">
            <w:pPr>
              <w:widowControl w:val="0"/>
              <w:tabs>
                <w:tab w:val="left" w:pos="264"/>
                <w:tab w:val="left" w:pos="406"/>
              </w:tabs>
              <w:autoSpaceDE w:val="0"/>
              <w:autoSpaceDN w:val="0"/>
              <w:adjustRightInd w:val="0"/>
              <w:rPr>
                <w:rFonts w:ascii="Times New Roman" w:hAnsi="Times New Roman" w:cs="Times New Roman"/>
                <w:i/>
                <w:sz w:val="24"/>
              </w:rPr>
            </w:pPr>
            <w:r w:rsidRPr="00BD20DA">
              <w:rPr>
                <w:rFonts w:ascii="Times New Roman" w:hAnsi="Times New Roman" w:cs="Times New Roman"/>
                <w:i/>
                <w:sz w:val="24"/>
              </w:rPr>
              <w:t>раздела 9:</w:t>
            </w:r>
            <w:r w:rsidR="00BD257E"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p w14:paraId="1B1AF05B" w14:textId="58790C08"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 </w:t>
            </w:r>
            <w:r w:rsidR="00BA4EFE" w:rsidRPr="00991AAC">
              <w:rPr>
                <w:rFonts w:ascii="Times New Roman" w:hAnsi="Times New Roman" w:cs="Times New Roman"/>
                <w:b/>
                <w:sz w:val="24"/>
              </w:rPr>
              <w:t>9 и №10</w:t>
            </w:r>
            <w:r w:rsidRPr="00991AAC">
              <w:rPr>
                <w:rFonts w:ascii="Times New Roman" w:hAnsi="Times New Roman" w:cs="Times New Roman"/>
                <w:b/>
                <w:sz w:val="24"/>
              </w:rPr>
              <w:t>:</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1709903D" w14:textId="77777777" w:rsidR="00AC29D1" w:rsidRPr="00991AAC" w:rsidRDefault="00AC29D1" w:rsidP="00151DB7">
            <w:pPr>
              <w:pStyle w:val="af"/>
              <w:widowControl w:val="0"/>
              <w:numPr>
                <w:ilvl w:val="0"/>
                <w:numId w:val="9"/>
              </w:numPr>
              <w:tabs>
                <w:tab w:val="left" w:pos="264"/>
                <w:tab w:val="left" w:pos="406"/>
                <w:tab w:val="left" w:pos="993"/>
              </w:tabs>
              <w:autoSpaceDE w:val="0"/>
              <w:autoSpaceDN w:val="0"/>
              <w:adjustRightInd w:val="0"/>
              <w:ind w:left="0" w:firstLine="0"/>
              <w:contextualSpacing/>
            </w:pPr>
            <w:r w:rsidRPr="00991AAC">
              <w:t>Инструменты финансирования инвестиционных проектов.</w:t>
            </w:r>
          </w:p>
          <w:p w14:paraId="64EF3306"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406114B0" w14:textId="77777777" w:rsidR="00AC29D1" w:rsidRPr="00991AAC" w:rsidRDefault="00AC29D1" w:rsidP="00151DB7">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991AAC">
              <w:t xml:space="preserve">Факторы, определяющие экономический эффект проекта на прединвестиционной стадии </w:t>
            </w:r>
          </w:p>
          <w:p w14:paraId="67636EA4"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Мультиинструментальные</w:t>
            </w:r>
            <w:proofErr w:type="spellEnd"/>
            <w:r w:rsidRPr="00991AAC">
              <w:rPr>
                <w:rFonts w:ascii="Times New Roman" w:hAnsi="Times New Roman" w:cs="Times New Roman"/>
                <w:sz w:val="24"/>
              </w:rPr>
              <w:t xml:space="preserve"> формы финансирования проекта</w:t>
            </w:r>
          </w:p>
          <w:p w14:paraId="7A2FDF9A"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Моноинструментальные</w:t>
            </w:r>
            <w:proofErr w:type="spellEnd"/>
            <w:r w:rsidRPr="00991AAC">
              <w:rPr>
                <w:rFonts w:ascii="Times New Roman" w:hAnsi="Times New Roman" w:cs="Times New Roman"/>
                <w:sz w:val="24"/>
              </w:rPr>
              <w:t xml:space="preserve"> формы финансирования проекта</w:t>
            </w:r>
          </w:p>
          <w:p w14:paraId="19A1FE80"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290931E"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7F689F11" w14:textId="5A68D8E1"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6, 8, 10, 11, 12, 1</w:t>
            </w:r>
            <w:r w:rsidR="00013D66" w:rsidRPr="00BD20DA">
              <w:rPr>
                <w:rFonts w:ascii="Times New Roman" w:hAnsi="Times New Roman" w:cs="Times New Roman"/>
                <w:i/>
                <w:sz w:val="24"/>
              </w:rPr>
              <w:t>4</w:t>
            </w:r>
          </w:p>
          <w:p w14:paraId="414DD04C" w14:textId="31E879A3" w:rsidR="00AC29D1" w:rsidRPr="00991AAC" w:rsidRDefault="001F35EF" w:rsidP="001F35EF">
            <w:pPr>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613CDA7C" w14:textId="35331049" w:rsidR="00AC29D1" w:rsidRPr="00991AAC" w:rsidRDefault="00AC29D1" w:rsidP="00AC29D1">
            <w:pPr>
              <w:keepNext/>
              <w:rPr>
                <w:rFonts w:ascii="Times New Roman" w:hAnsi="Times New Roman" w:cs="Times New Roman"/>
                <w:sz w:val="24"/>
              </w:rPr>
            </w:pPr>
            <w:r w:rsidRPr="00991AAC">
              <w:rPr>
                <w:rFonts w:ascii="Times New Roman" w:hAnsi="Times New Roman" w:cs="Times New Roman"/>
                <w:sz w:val="24"/>
              </w:rPr>
              <w:lastRenderedPageBreak/>
              <w:t xml:space="preserve"> </w:t>
            </w:r>
            <w:r w:rsidR="008D25BD" w:rsidRPr="00991AAC">
              <w:rPr>
                <w:rFonts w:ascii="Times New Roman" w:hAnsi="Times New Roman" w:cs="Times New Roman"/>
                <w:sz w:val="24"/>
              </w:rPr>
              <w:t xml:space="preserve">решение задач и обсуждение основных </w:t>
            </w:r>
            <w:r w:rsidR="008D25BD" w:rsidRPr="00991AAC">
              <w:rPr>
                <w:rFonts w:ascii="Times New Roman" w:hAnsi="Times New Roman" w:cs="Times New Roman"/>
                <w:sz w:val="24"/>
              </w:rPr>
              <w:lastRenderedPageBreak/>
              <w:t>методических положений оценки показателей эффектов и эффективности проектов</w:t>
            </w:r>
          </w:p>
        </w:tc>
      </w:tr>
      <w:tr w:rsidR="00AC29D1" w:rsidRPr="00991AAC" w14:paraId="1E453196" w14:textId="77777777" w:rsidTr="00134CEC">
        <w:trPr>
          <w:trHeight w:val="646"/>
        </w:trPr>
        <w:tc>
          <w:tcPr>
            <w:tcW w:w="1985" w:type="dxa"/>
          </w:tcPr>
          <w:p w14:paraId="1880EACC" w14:textId="133C8F52" w:rsidR="00AC29D1" w:rsidRPr="00991AAC" w:rsidRDefault="00AC29D1" w:rsidP="00AC29D1">
            <w:pPr>
              <w:pStyle w:val="Default"/>
              <w:rPr>
                <w:b/>
              </w:rPr>
            </w:pPr>
            <w:r w:rsidRPr="00991AAC">
              <w:lastRenderedPageBreak/>
              <w:t>Проектное финансирование</w:t>
            </w:r>
          </w:p>
        </w:tc>
        <w:tc>
          <w:tcPr>
            <w:tcW w:w="6663" w:type="dxa"/>
          </w:tcPr>
          <w:p w14:paraId="371FBA8D" w14:textId="49055AF0" w:rsidR="00AC29D1" w:rsidRPr="00991AAC" w:rsidRDefault="00AC29D1" w:rsidP="00AC29D1">
            <w:pPr>
              <w:tabs>
                <w:tab w:val="left" w:pos="264"/>
              </w:tabs>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№11 и №12</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991AAC" w:rsidRDefault="00AC29D1" w:rsidP="001F35EF">
            <w:pPr>
              <w:tabs>
                <w:tab w:val="left" w:pos="264"/>
                <w:tab w:val="left" w:pos="306"/>
              </w:tabs>
              <w:rPr>
                <w:rFonts w:ascii="Times New Roman" w:hAnsi="Times New Roman" w:cs="Times New Roman"/>
                <w:sz w:val="24"/>
              </w:rPr>
            </w:pPr>
            <w:r w:rsidRPr="00991AAC">
              <w:rPr>
                <w:rFonts w:ascii="Times New Roman" w:hAnsi="Times New Roman" w:cs="Times New Roman"/>
                <w:sz w:val="24"/>
              </w:rPr>
              <w:t>Вопросы:</w:t>
            </w:r>
          </w:p>
          <w:p w14:paraId="78F0727E" w14:textId="40D1C573"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Отличие проектного финансирования от кредитования</w:t>
            </w:r>
          </w:p>
          <w:p w14:paraId="4A90AB69" w14:textId="4D5BAB27" w:rsidR="008D25BD" w:rsidRPr="00991AAC" w:rsidRDefault="008D25BD"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 xml:space="preserve">Подходы кредитной организации к проектному финансированию </w:t>
            </w:r>
          </w:p>
          <w:p w14:paraId="6BC86434"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Формы господдержки инвестиционных проектов</w:t>
            </w:r>
          </w:p>
          <w:p w14:paraId="01B90698"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Госгарантии и условия их предоставления</w:t>
            </w:r>
          </w:p>
          <w:p w14:paraId="2B196C7A"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 xml:space="preserve">Фонды прямых инвестиций и их роль в инвестиционной </w:t>
            </w:r>
            <w:r w:rsidRPr="00991AAC">
              <w:lastRenderedPageBreak/>
              <w:t>деятельности российских компаний</w:t>
            </w:r>
          </w:p>
          <w:p w14:paraId="09633BC5"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3EF8B7ED" w14:textId="77777777" w:rsidR="00AC29D1" w:rsidRPr="00991AAC" w:rsidRDefault="00AC29D1" w:rsidP="001F35EF">
            <w:pPr>
              <w:tabs>
                <w:tab w:val="left" w:pos="264"/>
                <w:tab w:val="left" w:pos="3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292F9FF" w14:textId="52DF3846" w:rsidR="00BB4F14"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2509BF60"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Модели ГЧП и практика их применения в России</w:t>
            </w:r>
          </w:p>
          <w:p w14:paraId="2D7E18C3" w14:textId="6259AB33" w:rsidR="00BB4F14" w:rsidRPr="00991AAC" w:rsidRDefault="00BB4F14"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оценки эффективности ГЧП проектов</w:t>
            </w:r>
          </w:p>
          <w:p w14:paraId="5988AC5F"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Возможности применения ПФ при реализации ГЧП проектов</w:t>
            </w:r>
          </w:p>
          <w:p w14:paraId="6B498B31"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по ГЧП проектам, включая концессии</w:t>
            </w:r>
          </w:p>
          <w:p w14:paraId="7F6DD4AD"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Источники финансирования ГЧП проектов</w:t>
            </w:r>
          </w:p>
          <w:p w14:paraId="3384F70C"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Формы господдержки реализации ГЧП проектов</w:t>
            </w:r>
          </w:p>
          <w:p w14:paraId="149486CE" w14:textId="77777777"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Правила формирования учредителей проектной компании</w:t>
            </w:r>
          </w:p>
          <w:p w14:paraId="71493FED" w14:textId="53D08F5B"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Особенности деятельности </w:t>
            </w:r>
            <w:proofErr w:type="gramStart"/>
            <w:r w:rsidRPr="00991AAC">
              <w:rPr>
                <w:rFonts w:ascii="Times New Roman" w:hAnsi="Times New Roman" w:cs="Times New Roman"/>
                <w:sz w:val="24"/>
              </w:rPr>
              <w:t>СОПФ  по</w:t>
            </w:r>
            <w:proofErr w:type="gramEnd"/>
            <w:r w:rsidRPr="00991AAC">
              <w:rPr>
                <w:rFonts w:ascii="Times New Roman" w:hAnsi="Times New Roman" w:cs="Times New Roman"/>
                <w:sz w:val="24"/>
              </w:rPr>
              <w:t xml:space="preserve"> российскому законодательству</w:t>
            </w:r>
          </w:p>
          <w:p w14:paraId="162F9C35"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3B886BB4" w14:textId="0B5AF19B"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1, 2, 3, 4, 9, 11, 12, 1</w:t>
            </w:r>
            <w:r w:rsidR="00013D66" w:rsidRPr="00BD20DA">
              <w:rPr>
                <w:rFonts w:ascii="Times New Roman" w:hAnsi="Times New Roman" w:cs="Times New Roman"/>
                <w:i/>
                <w:sz w:val="24"/>
              </w:rPr>
              <w:t>4</w:t>
            </w:r>
            <w:r w:rsidR="00BD20DA">
              <w:rPr>
                <w:rFonts w:ascii="Times New Roman" w:hAnsi="Times New Roman" w:cs="Times New Roman"/>
                <w:i/>
                <w:sz w:val="24"/>
              </w:rPr>
              <w:t>, 15</w:t>
            </w:r>
          </w:p>
          <w:p w14:paraId="24BC65C9" w14:textId="0B274261" w:rsidR="00AC29D1" w:rsidRPr="00991AAC" w:rsidRDefault="001F35EF" w:rsidP="001F35EF">
            <w:pPr>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6A99830B" w14:textId="00E2215F" w:rsidR="00AC29D1" w:rsidRPr="00991AAC" w:rsidRDefault="008D25BD" w:rsidP="00AC29D1">
            <w:pPr>
              <w:keepNext/>
              <w:rPr>
                <w:rFonts w:ascii="Times New Roman" w:hAnsi="Times New Roman" w:cs="Times New Roman"/>
                <w:sz w:val="24"/>
              </w:rPr>
            </w:pPr>
            <w:r w:rsidRPr="00991AAC">
              <w:rPr>
                <w:rFonts w:ascii="Times New Roman" w:hAnsi="Times New Roman" w:cs="Times New Roman"/>
                <w:sz w:val="24"/>
              </w:rPr>
              <w:lastRenderedPageBreak/>
              <w:t>обсуждение докладов и презентаций</w:t>
            </w:r>
          </w:p>
        </w:tc>
      </w:tr>
      <w:tr w:rsidR="00AC29D1" w:rsidRPr="007F1E38" w14:paraId="26F07E75" w14:textId="77777777" w:rsidTr="00134CEC">
        <w:trPr>
          <w:trHeight w:val="646"/>
        </w:trPr>
        <w:tc>
          <w:tcPr>
            <w:tcW w:w="1985" w:type="dxa"/>
          </w:tcPr>
          <w:p w14:paraId="5F5CD2B7" w14:textId="317AF721" w:rsidR="00AC29D1" w:rsidRPr="00991AAC" w:rsidRDefault="00AC29D1" w:rsidP="00AC29D1">
            <w:pPr>
              <w:pStyle w:val="Default"/>
              <w:rPr>
                <w:b/>
              </w:rPr>
            </w:pPr>
            <w:r w:rsidRPr="00991AAC">
              <w:t>Управление риска</w:t>
            </w:r>
            <w:r w:rsidR="00BD20DA">
              <w:t>ми при проектном финансировании</w:t>
            </w:r>
            <w:r w:rsidRPr="00991AAC">
              <w:t xml:space="preserve"> Сопровождение и мониторинг проекта.</w:t>
            </w:r>
          </w:p>
        </w:tc>
        <w:tc>
          <w:tcPr>
            <w:tcW w:w="6663" w:type="dxa"/>
          </w:tcPr>
          <w:p w14:paraId="3FEFD1F5" w14:textId="3B0D0639" w:rsidR="00AC29D1" w:rsidRPr="00991AAC"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№13 и №14</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p>
          <w:p w14:paraId="486E4F62" w14:textId="77777777"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991AAC"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991AAC">
              <w:rPr>
                <w:rFonts w:ascii="Times New Roman" w:hAnsi="Times New Roman" w:cs="Times New Roman"/>
                <w:bCs/>
                <w:kern w:val="32"/>
                <w:sz w:val="24"/>
              </w:rPr>
              <w:t>В</w:t>
            </w:r>
            <w:r w:rsidR="00AC29D1" w:rsidRPr="00991AAC">
              <w:rPr>
                <w:rFonts w:ascii="Times New Roman" w:hAnsi="Times New Roman" w:cs="Times New Roman"/>
                <w:sz w:val="24"/>
              </w:rPr>
              <w:t>опросы</w:t>
            </w:r>
            <w:r w:rsidRPr="00991AAC">
              <w:rPr>
                <w:rFonts w:ascii="Times New Roman" w:hAnsi="Times New Roman" w:cs="Times New Roman"/>
                <w:sz w:val="24"/>
              </w:rPr>
              <w:t>:</w:t>
            </w:r>
          </w:p>
          <w:p w14:paraId="0373FADB" w14:textId="136B67BF"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идентификации, анализа и оценки рисков проекта</w:t>
            </w:r>
          </w:p>
          <w:p w14:paraId="6CF1C395" w14:textId="77777777"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Классификация рисков при проектном финансировании</w:t>
            </w:r>
          </w:p>
          <w:p w14:paraId="317D0AB0" w14:textId="17E361F1"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анализа проектных рисков и их оценки</w:t>
            </w:r>
          </w:p>
          <w:p w14:paraId="60B3F73C" w14:textId="77777777" w:rsidR="00BB4F14" w:rsidRPr="00991AAC" w:rsidRDefault="00BB4F14"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Оценка стоимости проектных рисков</w:t>
            </w:r>
          </w:p>
          <w:p w14:paraId="463E8A55" w14:textId="77777777"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Инструменты снижения проектных рисков при проектном финансировании </w:t>
            </w:r>
          </w:p>
          <w:p w14:paraId="290F72D5" w14:textId="19B8165C"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Страхование проектных рисков</w:t>
            </w:r>
          </w:p>
          <w:p w14:paraId="49180448" w14:textId="2DD488D2"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Мониторинг хода реализации проекта </w:t>
            </w:r>
          </w:p>
          <w:p w14:paraId="17723C0B" w14:textId="2BC5C191" w:rsidR="00F25F63" w:rsidRPr="00991AAC"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0708DD0" w14:textId="0D9FECB8" w:rsidR="00AC29D1" w:rsidRPr="00991AAC" w:rsidRDefault="00AC29D1"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Развитие инструментария залогов при проектном финансировании.</w:t>
            </w:r>
          </w:p>
          <w:p w14:paraId="282A1523"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Связь стоимостной оценки кредита и залога по нему.</w:t>
            </w:r>
          </w:p>
          <w:p w14:paraId="5441BEC1" w14:textId="1D7EE529"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991AAC">
              <w:rPr>
                <w:rFonts w:ascii="Times New Roman" w:hAnsi="Times New Roman" w:cs="Times New Roman"/>
                <w:sz w:val="24"/>
                <w:lang w:val="en-US"/>
              </w:rPr>
              <w:t>Методы</w:t>
            </w:r>
            <w:proofErr w:type="spellEnd"/>
            <w:r w:rsidRPr="00991AAC">
              <w:rPr>
                <w:rFonts w:ascii="Times New Roman" w:hAnsi="Times New Roman" w:cs="Times New Roman"/>
                <w:sz w:val="24"/>
              </w:rPr>
              <w:t xml:space="preserve"> </w:t>
            </w:r>
            <w:proofErr w:type="spellStart"/>
            <w:r w:rsidRPr="00991AAC">
              <w:rPr>
                <w:rFonts w:ascii="Times New Roman" w:hAnsi="Times New Roman" w:cs="Times New Roman"/>
                <w:sz w:val="24"/>
                <w:lang w:val="en-US"/>
              </w:rPr>
              <w:t>оценки</w:t>
            </w:r>
            <w:proofErr w:type="spellEnd"/>
            <w:r w:rsidRPr="00991AAC">
              <w:rPr>
                <w:rFonts w:ascii="Times New Roman" w:hAnsi="Times New Roman" w:cs="Times New Roman"/>
                <w:sz w:val="24"/>
              </w:rPr>
              <w:t xml:space="preserve"> стоимости </w:t>
            </w:r>
            <w:proofErr w:type="spellStart"/>
            <w:r w:rsidRPr="00991AAC">
              <w:rPr>
                <w:rFonts w:ascii="Times New Roman" w:hAnsi="Times New Roman" w:cs="Times New Roman"/>
                <w:sz w:val="24"/>
                <w:lang w:val="en-US"/>
              </w:rPr>
              <w:t>залогов</w:t>
            </w:r>
            <w:proofErr w:type="spellEnd"/>
          </w:p>
          <w:p w14:paraId="1315E01A"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49430D27" w14:textId="73672B21"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10, 11, 12, 1</w:t>
            </w:r>
            <w:r w:rsidR="00013D66" w:rsidRPr="00BD20DA">
              <w:rPr>
                <w:rFonts w:ascii="Times New Roman" w:hAnsi="Times New Roman" w:cs="Times New Roman"/>
                <w:i/>
                <w:sz w:val="24"/>
              </w:rPr>
              <w:t>4,</w:t>
            </w:r>
            <w:r w:rsidR="004C02EA" w:rsidRPr="00BD20DA">
              <w:rPr>
                <w:rFonts w:ascii="Times New Roman" w:hAnsi="Times New Roman" w:cs="Times New Roman"/>
                <w:i/>
                <w:sz w:val="24"/>
              </w:rPr>
              <w:t xml:space="preserve"> 16</w:t>
            </w:r>
            <w:r w:rsidR="00BD20DA">
              <w:rPr>
                <w:rFonts w:ascii="Times New Roman" w:hAnsi="Times New Roman" w:cs="Times New Roman"/>
                <w:i/>
                <w:sz w:val="24"/>
              </w:rPr>
              <w:t>, 17</w:t>
            </w:r>
          </w:p>
          <w:p w14:paraId="070CA6CD" w14:textId="66C8ACE7" w:rsidR="00AC29D1" w:rsidRPr="00991AAC" w:rsidRDefault="001F35EF" w:rsidP="001F35EF">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0B67C4AB" w14:textId="77FAA0AE" w:rsidR="00AC29D1" w:rsidRDefault="008D25BD" w:rsidP="00AC29D1">
            <w:pPr>
              <w:keepNext/>
              <w:rPr>
                <w:rFonts w:ascii="Times New Roman" w:hAnsi="Times New Roman" w:cs="Times New Roman"/>
                <w:sz w:val="24"/>
              </w:rPr>
            </w:pPr>
            <w:r w:rsidRPr="00991AAC">
              <w:rPr>
                <w:rFonts w:ascii="Times New Roman" w:hAnsi="Times New Roman" w:cs="Times New Roman"/>
                <w:sz w:val="24"/>
              </w:rPr>
              <w:t>обсуждение докладов и презентаций, решение кейсов</w:t>
            </w:r>
          </w:p>
        </w:tc>
      </w:tr>
    </w:tbl>
    <w:p w14:paraId="595ED27D"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083046"/>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2"/>
    </w:p>
    <w:p w14:paraId="25BDFC06"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83047"/>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26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330"/>
        <w:gridCol w:w="4509"/>
      </w:tblGrid>
      <w:tr w:rsidR="007F1E38" w:rsidRPr="005C6B9E" w14:paraId="3C2210CF" w14:textId="77777777" w:rsidTr="00A5228A">
        <w:tc>
          <w:tcPr>
            <w:tcW w:w="1203" w:type="pct"/>
          </w:tcPr>
          <w:p w14:paraId="5D84E5B6" w14:textId="77777777" w:rsidR="007F1E38" w:rsidRPr="005C6B9E" w:rsidRDefault="007F1E38" w:rsidP="00ED6D6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613" w:type="pct"/>
          </w:tcPr>
          <w:p w14:paraId="4E6D5FA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2184" w:type="pct"/>
          </w:tcPr>
          <w:p w14:paraId="54FAFF5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A5228A" w:rsidRPr="005C6B9E" w14:paraId="71D9E438" w14:textId="77777777" w:rsidTr="00A5228A">
        <w:trPr>
          <w:trHeight w:val="299"/>
        </w:trPr>
        <w:tc>
          <w:tcPr>
            <w:tcW w:w="1203" w:type="pct"/>
            <w:vAlign w:val="center"/>
          </w:tcPr>
          <w:p w14:paraId="01EBA022" w14:textId="28766C0C"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Теоретические и практические основы инвестиционных проектов.</w:t>
            </w:r>
          </w:p>
        </w:tc>
        <w:tc>
          <w:tcPr>
            <w:tcW w:w="1613" w:type="pct"/>
          </w:tcPr>
          <w:p w14:paraId="476ADE0A" w14:textId="5E3E043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2184" w:type="pct"/>
          </w:tcPr>
          <w:p w14:paraId="75FC79CF" w14:textId="2FA38D16"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A5228A" w:rsidRPr="005C6B9E" w14:paraId="7E5D46E8" w14:textId="77777777" w:rsidTr="00A5228A">
        <w:trPr>
          <w:trHeight w:val="299"/>
        </w:trPr>
        <w:tc>
          <w:tcPr>
            <w:tcW w:w="1203" w:type="pct"/>
            <w:vAlign w:val="center"/>
          </w:tcPr>
          <w:p w14:paraId="3B9A570A" w14:textId="2C5EC1D5"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Современный проектный анализ. Понятие и виды стоимости проекта, методы и модели оценки</w:t>
            </w:r>
          </w:p>
        </w:tc>
        <w:tc>
          <w:tcPr>
            <w:tcW w:w="1613" w:type="pct"/>
          </w:tcPr>
          <w:p w14:paraId="2B09F5D2" w14:textId="66E9ED8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положения методики оценки проектов Евросоюза и Мирового банка</w:t>
            </w:r>
          </w:p>
        </w:tc>
        <w:tc>
          <w:tcPr>
            <w:tcW w:w="2184" w:type="pct"/>
          </w:tcPr>
          <w:p w14:paraId="3828554D" w14:textId="0E53F87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A5228A" w:rsidRPr="005C6B9E" w14:paraId="593282E5" w14:textId="77777777" w:rsidTr="00A5228A">
        <w:trPr>
          <w:trHeight w:val="299"/>
        </w:trPr>
        <w:tc>
          <w:tcPr>
            <w:tcW w:w="1203" w:type="pct"/>
            <w:vAlign w:val="center"/>
          </w:tcPr>
          <w:p w14:paraId="6A75A36F" w14:textId="46B0EC2E"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Оценка эффектов и эффективности проекта в течение его жизненного цикла</w:t>
            </w:r>
          </w:p>
        </w:tc>
        <w:tc>
          <w:tcPr>
            <w:tcW w:w="1613" w:type="pct"/>
          </w:tcPr>
          <w:p w14:paraId="3E0BD149" w14:textId="12F20189"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Особенности и нормативная база оценки проектов ГЧП</w:t>
            </w:r>
          </w:p>
        </w:tc>
        <w:tc>
          <w:tcPr>
            <w:tcW w:w="2184" w:type="pct"/>
          </w:tcPr>
          <w:p w14:paraId="2FC9EDA1"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Подготовка к решению задач; решение задач.</w:t>
            </w:r>
          </w:p>
          <w:p w14:paraId="6668AFF0" w14:textId="70ADF66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докладов</w:t>
            </w:r>
          </w:p>
        </w:tc>
      </w:tr>
      <w:tr w:rsidR="00A5228A" w:rsidRPr="005C6B9E" w14:paraId="16419545" w14:textId="77777777" w:rsidTr="00A5228A">
        <w:trPr>
          <w:trHeight w:val="299"/>
        </w:trPr>
        <w:tc>
          <w:tcPr>
            <w:tcW w:w="1203" w:type="pct"/>
            <w:vAlign w:val="center"/>
          </w:tcPr>
          <w:p w14:paraId="330C8C99" w14:textId="1C471409"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Проектное финансирование</w:t>
            </w:r>
          </w:p>
        </w:tc>
        <w:tc>
          <w:tcPr>
            <w:tcW w:w="1613" w:type="pct"/>
          </w:tcPr>
          <w:p w14:paraId="1E3425D9"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Финансовые инструменты, применяемые при проектном финансировании за рубежом.</w:t>
            </w:r>
          </w:p>
          <w:p w14:paraId="037A88FA" w14:textId="519CA7F5"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Проектная компания в российском и зарубежном законодательстве</w:t>
            </w:r>
          </w:p>
        </w:tc>
        <w:tc>
          <w:tcPr>
            <w:tcW w:w="2184" w:type="pct"/>
          </w:tcPr>
          <w:p w14:paraId="2ED25CDF"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7419E7F"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к решению кейс-</w:t>
            </w:r>
            <w:proofErr w:type="spellStart"/>
            <w:r w:rsidRPr="0070641B">
              <w:rPr>
                <w:rFonts w:ascii="Times New Roman" w:hAnsi="Times New Roman" w:cs="Times New Roman"/>
                <w:sz w:val="24"/>
              </w:rPr>
              <w:t>стади</w:t>
            </w:r>
            <w:proofErr w:type="spellEnd"/>
            <w:r w:rsidRPr="0070641B">
              <w:rPr>
                <w:rFonts w:ascii="Times New Roman" w:hAnsi="Times New Roman" w:cs="Times New Roman"/>
                <w:sz w:val="24"/>
              </w:rPr>
              <w:t>.</w:t>
            </w:r>
          </w:p>
        </w:tc>
      </w:tr>
      <w:tr w:rsidR="00A5228A" w:rsidRPr="005C6B9E" w14:paraId="73B280E5" w14:textId="77777777" w:rsidTr="00A5228A">
        <w:trPr>
          <w:trHeight w:val="299"/>
        </w:trPr>
        <w:tc>
          <w:tcPr>
            <w:tcW w:w="1203" w:type="pct"/>
            <w:vAlign w:val="center"/>
          </w:tcPr>
          <w:p w14:paraId="2C7F5678" w14:textId="06AE7B20"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1613" w:type="pct"/>
          </w:tcPr>
          <w:p w14:paraId="2C25093E" w14:textId="5FF37785" w:rsidR="00A5228A" w:rsidRPr="005C6B9E" w:rsidRDefault="00A5228A" w:rsidP="00A5228A">
            <w:pPr>
              <w:autoSpaceDE w:val="0"/>
              <w:autoSpaceDN w:val="0"/>
              <w:adjustRightInd w:val="0"/>
              <w:rPr>
                <w:rFonts w:ascii="Times New Roman" w:eastAsia="TimesNewRomanPSMT" w:hAnsi="Times New Roman" w:cs="Times New Roman"/>
                <w:sz w:val="24"/>
              </w:rPr>
            </w:pPr>
            <w:r>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Pr>
                <w:rFonts w:ascii="Times New Roman" w:eastAsia="TimesNewRomanPSMT" w:hAnsi="Times New Roman" w:cs="Times New Roman"/>
                <w:sz w:val="24"/>
              </w:rPr>
              <w:t>прототипирования</w:t>
            </w:r>
            <w:proofErr w:type="spellEnd"/>
            <w:r>
              <w:rPr>
                <w:rFonts w:ascii="Times New Roman" w:eastAsia="TimesNewRomanPSMT" w:hAnsi="Times New Roman" w:cs="Times New Roman"/>
                <w:sz w:val="24"/>
              </w:rPr>
              <w:t xml:space="preserve">. </w:t>
            </w:r>
          </w:p>
        </w:tc>
        <w:tc>
          <w:tcPr>
            <w:tcW w:w="2184" w:type="pct"/>
          </w:tcPr>
          <w:p w14:paraId="23E06C96" w14:textId="31F9A3D8"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7519450C" w14:textId="77777777" w:rsidR="002A063B" w:rsidRPr="00440D51" w:rsidRDefault="002A063B" w:rsidP="002A063B">
      <w:pPr>
        <w:rPr>
          <w:rFonts w:ascii="Times New Roman" w:hAnsi="Times New Roman" w:cs="Times New Roman"/>
          <w:szCs w:val="28"/>
        </w:rPr>
      </w:pPr>
    </w:p>
    <w:p w14:paraId="12026F75" w14:textId="77777777"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083048"/>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31CF063F" w14:textId="68DEA054" w:rsidR="002F61CC" w:rsidRPr="002F61CC" w:rsidRDefault="002F61CC" w:rsidP="002F61CC">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 xml:space="preserve">Тематика </w:t>
      </w:r>
      <w:r w:rsidR="00306434">
        <w:rPr>
          <w:rFonts w:ascii="Times New Roman" w:eastAsia="Calibri" w:hAnsi="Times New Roman" w:cs="Times New Roman"/>
          <w:b/>
          <w:szCs w:val="28"/>
          <w:lang w:eastAsia="en-US"/>
        </w:rPr>
        <w:t>контрольной работы</w:t>
      </w:r>
    </w:p>
    <w:p w14:paraId="6E2F6EE8" w14:textId="64568CAD" w:rsidR="002F61CC" w:rsidRPr="002F61CC" w:rsidRDefault="00306434"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Контрольная работа п</w:t>
      </w:r>
      <w:r w:rsidR="002F61CC" w:rsidRPr="002F61CC">
        <w:rPr>
          <w:rFonts w:ascii="Times New Roman" w:hAnsi="Times New Roman" w:cs="Times New Roman"/>
          <w:szCs w:val="28"/>
        </w:rPr>
        <w:t>редставляет собой выполнение практического задания в рамках одной общей темы: «Разработка концепции проекта».</w:t>
      </w:r>
      <w:r w:rsidR="002F61CC" w:rsidRPr="002F61CC">
        <w:rPr>
          <w:rFonts w:ascii="Times New Roman" w:hAnsi="Times New Roman" w:cs="Times New Roman"/>
          <w:b/>
          <w:bCs/>
          <w:szCs w:val="28"/>
        </w:rPr>
        <w:t xml:space="preserve"> </w:t>
      </w:r>
    </w:p>
    <w:p w14:paraId="2CBEBA2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Идеи для проектов могут быть подготовлены с использованием сети интернет или собственной практикой. </w:t>
      </w:r>
    </w:p>
    <w:p w14:paraId="2BF9795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lastRenderedPageBreak/>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1CAFBC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предполагаемыми дальнейшими шагами по реализации проекта, предварительной оценки параметров эффективности.</w:t>
      </w:r>
    </w:p>
    <w:p w14:paraId="1CE0E91B" w14:textId="1620D556"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Основные задачи </w:t>
      </w:r>
      <w:r w:rsidR="00D227EB">
        <w:rPr>
          <w:rFonts w:ascii="Times New Roman" w:hAnsi="Times New Roman" w:cs="Times New Roman"/>
          <w:szCs w:val="28"/>
        </w:rPr>
        <w:t>контрольной работы</w:t>
      </w:r>
      <w:r w:rsidRPr="002F61CC">
        <w:rPr>
          <w:rFonts w:ascii="Times New Roman" w:hAnsi="Times New Roman" w:cs="Times New Roman"/>
          <w:szCs w:val="28"/>
        </w:rPr>
        <w:t>:</w:t>
      </w:r>
    </w:p>
    <w:p w14:paraId="7B5B64A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придумать идеи для потенциального проекта в сфере гостеприимства;</w:t>
      </w:r>
    </w:p>
    <w:p w14:paraId="7C3175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концепцию проекта;</w:t>
      </w:r>
    </w:p>
    <w:p w14:paraId="107740B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прототип продукта/услуги;</w:t>
      </w:r>
    </w:p>
    <w:p w14:paraId="49FAA9F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определить бюджет проекта;</w:t>
      </w:r>
    </w:p>
    <w:p w14:paraId="30580BE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предложить алгоритм и структуру реализации и финансирования проекта;</w:t>
      </w:r>
    </w:p>
    <w:p w14:paraId="3CCD713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провести предварительный экспресс-анализ проекта и оценку рисков.</w:t>
      </w:r>
    </w:p>
    <w:p w14:paraId="307D0BB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Круг рассматриваемых проблем:</w:t>
      </w:r>
    </w:p>
    <w:p w14:paraId="4837694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идеи и концепции проекта;</w:t>
      </w:r>
    </w:p>
    <w:p w14:paraId="10CEEE6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прототипа продукта проекта;</w:t>
      </w:r>
    </w:p>
    <w:p w14:paraId="6D9C0FC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формирование бюджета проекта;</w:t>
      </w:r>
    </w:p>
    <w:p w14:paraId="1716078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структура финансирования проекта;</w:t>
      </w:r>
    </w:p>
    <w:p w14:paraId="432BB5C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рисков;</w:t>
      </w:r>
    </w:p>
    <w:p w14:paraId="7EE8CD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эффективности проектов.</w:t>
      </w:r>
    </w:p>
    <w:p w14:paraId="440DB765"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Используемые методы решения:</w:t>
      </w:r>
    </w:p>
    <w:p w14:paraId="5D41664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инвестиционный анализ;</w:t>
      </w:r>
    </w:p>
    <w:p w14:paraId="30FE4BD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метод мозгового штурма;</w:t>
      </w:r>
    </w:p>
    <w:p w14:paraId="26AFABC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Получаемые результаты: </w:t>
      </w:r>
    </w:p>
    <w:p w14:paraId="3C5EC2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концепция проекта с предварительной оценкой эффективности и реализуемости проекта. </w:t>
      </w:r>
    </w:p>
    <w:p w14:paraId="1A5D1DDD" w14:textId="6A7BDF52" w:rsidR="002F61CC" w:rsidRPr="002F61CC" w:rsidRDefault="00D227EB"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Контрольная работа </w:t>
      </w:r>
      <w:r w:rsidR="002F61CC" w:rsidRPr="002F61CC">
        <w:rPr>
          <w:rFonts w:ascii="Times New Roman" w:hAnsi="Times New Roman" w:cs="Times New Roman"/>
          <w:szCs w:val="28"/>
        </w:rPr>
        <w:t>состоит из следующего блоков: </w:t>
      </w:r>
    </w:p>
    <w:p w14:paraId="014F616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1. Проработка и описание целевой аудитории продукта;  </w:t>
      </w:r>
    </w:p>
    <w:p w14:paraId="5D59910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2. Описание ситуации, в которой оказался представитель целевой аудитории (проблемы);</w:t>
      </w:r>
    </w:p>
    <w:p w14:paraId="501C974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3. Формулирование идеи по «форме», «драме» и «пользе», которая решает заявленную проблему;</w:t>
      </w:r>
    </w:p>
    <w:p w14:paraId="73E346E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4. Подробное описание идеи проекта;</w:t>
      </w:r>
    </w:p>
    <w:p w14:paraId="712488F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5. Прототипы продукта/услуги проекта с пояснениями;</w:t>
      </w:r>
    </w:p>
    <w:p w14:paraId="21A6BB8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6. Расчетный бюджет проекта;</w:t>
      </w:r>
    </w:p>
    <w:p w14:paraId="1475F2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7. Описание потенциального экономического эффекта от реализации проекта;</w:t>
      </w:r>
    </w:p>
    <w:p w14:paraId="0BD1EBC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8. Идентификации потенциальных рисков, которые сопряжены с реализацией проекта.</w:t>
      </w:r>
    </w:p>
    <w:p w14:paraId="0F4EFBDA" w14:textId="134D7172"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 xml:space="preserve">Рекомендации по выполнению </w:t>
      </w:r>
      <w:r w:rsidR="00D227EB">
        <w:rPr>
          <w:rFonts w:ascii="Times New Roman" w:hAnsi="Times New Roman" w:cs="Times New Roman"/>
          <w:b/>
          <w:bCs/>
          <w:szCs w:val="28"/>
        </w:rPr>
        <w:t>контрольной работы</w:t>
      </w:r>
      <w:r w:rsidRPr="002F61CC">
        <w:rPr>
          <w:rFonts w:ascii="Times New Roman" w:hAnsi="Times New Roman" w:cs="Times New Roman"/>
          <w:b/>
          <w:bCs/>
          <w:szCs w:val="28"/>
        </w:rPr>
        <w:t xml:space="preserve">: </w:t>
      </w:r>
    </w:p>
    <w:p w14:paraId="64208367"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1. Студент(ы) самостоятельно разрабатывают идею проекта.</w:t>
      </w:r>
    </w:p>
    <w:p w14:paraId="4E5E02E0"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2. Работа может выполнять коллективно, количество участников в команде не более 3. </w:t>
      </w:r>
    </w:p>
    <w:p w14:paraId="07A119E7"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3. При выполнении работы следует использовать не только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Word</w:t>
      </w:r>
      <w:r w:rsidRPr="002F61CC">
        <w:rPr>
          <w:rFonts w:ascii="Times New Roman" w:hAnsi="Times New Roman"/>
          <w:sz w:val="28"/>
          <w:szCs w:val="28"/>
        </w:rPr>
        <w:t xml:space="preserve">, но и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Excel</w:t>
      </w:r>
      <w:r w:rsidRPr="002F61CC">
        <w:rPr>
          <w:rFonts w:ascii="Times New Roman" w:hAnsi="Times New Roman"/>
          <w:sz w:val="28"/>
          <w:szCs w:val="28"/>
        </w:rPr>
        <w:t>.</w:t>
      </w:r>
    </w:p>
    <w:p w14:paraId="4A6B742E"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4. Работа выполняется под методическим руководством преподавателя. 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1754EA92"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5. Сроки сдачи выполненной работы и порядок ее предоставления преподавателю устанавливаются преподавателем.</w:t>
      </w:r>
    </w:p>
    <w:p w14:paraId="2FB79F0F"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6. Презентация и защита работы проводится на занятии.</w:t>
      </w:r>
    </w:p>
    <w:p w14:paraId="325DC8E2" w14:textId="7777777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Требования к оформлению</w:t>
      </w:r>
    </w:p>
    <w:p w14:paraId="52F0560D"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w:t>
      </w:r>
      <w:r w:rsidRPr="002F61CC">
        <w:rPr>
          <w:rFonts w:ascii="Times New Roman" w:hAnsi="Times New Roman"/>
          <w:sz w:val="28"/>
          <w:szCs w:val="28"/>
        </w:rPr>
        <w:lastRenderedPageBreak/>
        <w:t xml:space="preserve">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6922034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выполняется на компьютере через полтора интервала. Шрифт – </w:t>
      </w:r>
      <w:proofErr w:type="spellStart"/>
      <w:r w:rsidRPr="002F61CC">
        <w:rPr>
          <w:rFonts w:ascii="Times New Roman" w:hAnsi="Times New Roman"/>
          <w:sz w:val="28"/>
          <w:szCs w:val="28"/>
        </w:rPr>
        <w:t>Times</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New</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Roman</w:t>
      </w:r>
      <w:proofErr w:type="spellEnd"/>
      <w:r w:rsidRPr="002F61CC">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8E5348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Размеры полей: правое –10 мм, верхнее и нижнее – </w:t>
      </w:r>
      <w:smartTag w:uri="urn:schemas-microsoft-com:office:smarttags" w:element="metricconverter">
        <w:smartTagPr>
          <w:attr w:name="ProductID" w:val="20 мм"/>
        </w:smartTagPr>
        <w:r w:rsidRPr="002F61CC">
          <w:rPr>
            <w:rFonts w:ascii="Times New Roman" w:hAnsi="Times New Roman"/>
            <w:sz w:val="28"/>
            <w:szCs w:val="28"/>
          </w:rPr>
          <w:t>20 мм</w:t>
        </w:r>
      </w:smartTag>
      <w:r w:rsidRPr="002F61CC">
        <w:rPr>
          <w:rFonts w:ascii="Times New Roman" w:hAnsi="Times New Roman"/>
          <w:sz w:val="28"/>
          <w:szCs w:val="28"/>
        </w:rPr>
        <w:t xml:space="preserve">, левое –30 мм (ГОСТ 7.32-2001, в ред. Изменения № 1 от 01.12.2005, ИУС № 12, 2005). </w:t>
      </w:r>
    </w:p>
    <w:p w14:paraId="6C1D088A"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Список использованных источников располагается в конце работы.</w:t>
      </w:r>
    </w:p>
    <w:p w14:paraId="30DD8CBF"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Ссылки на использованные источники оформляются в виде подстрочных ссылок. </w:t>
      </w:r>
    </w:p>
    <w:p w14:paraId="3E6D438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00C50244"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(например: Продолжение таблицы 1).</w:t>
      </w:r>
    </w:p>
    <w:p w14:paraId="20F4AB3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Если цифровые или иные данные в какой-либо строке таблицы не приводят, то в ней ставят прочерк.</w:t>
      </w:r>
    </w:p>
    <w:p w14:paraId="655945E1"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2CDAB97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lastRenderedPageBreak/>
        <w:t>Таблица (рисунок) и ее название не должны находиться на разных страницах.</w:t>
      </w:r>
    </w:p>
    <w:p w14:paraId="5E0A01F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Рекомендуется применять 12 размер шрифта в таблице.</w:t>
      </w:r>
    </w:p>
    <w:p w14:paraId="40FA449C"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Формулы следует набирать в специальном редакторе формул.</w:t>
      </w:r>
    </w:p>
    <w:p w14:paraId="5C26F361" w14:textId="77777777" w:rsidR="002F61CC" w:rsidRPr="002F61CC" w:rsidRDefault="002F61CC" w:rsidP="00151DB7">
      <w:pPr>
        <w:pStyle w:val="27"/>
        <w:numPr>
          <w:ilvl w:val="1"/>
          <w:numId w:val="16"/>
        </w:numPr>
        <w:tabs>
          <w:tab w:val="clear" w:pos="2145"/>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p>
    <w:p w14:paraId="5D53C0DB" w14:textId="06F33FD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 xml:space="preserve">Критерии оценки </w:t>
      </w:r>
      <w:r w:rsidR="00D227EB">
        <w:rPr>
          <w:rFonts w:ascii="Times New Roman" w:hAnsi="Times New Roman" w:cs="Times New Roman"/>
          <w:b/>
          <w:bCs/>
          <w:szCs w:val="28"/>
        </w:rPr>
        <w:t>контрольной работы</w:t>
      </w:r>
    </w:p>
    <w:p w14:paraId="711A6B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Максимальная оценка за работу определяется в соответствии с инструкциями Финансового университета и выставляется по совокупности достижения целей и задач: </w:t>
      </w:r>
    </w:p>
    <w:p w14:paraId="1D9F995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идея для потенциального проекта сформулирована; </w:t>
      </w:r>
    </w:p>
    <w:p w14:paraId="0ECA6BB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концепция инвестиционного проекта описана;</w:t>
      </w:r>
    </w:p>
    <w:p w14:paraId="0692D51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разработан прототип продукта (услуги);</w:t>
      </w:r>
    </w:p>
    <w:p w14:paraId="4A04F6F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рассчитан бюджет проекта;</w:t>
      </w:r>
    </w:p>
    <w:p w14:paraId="3B83635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предложен алгоритм и структура реализации и финансирования проекта;</w:t>
      </w:r>
    </w:p>
    <w:p w14:paraId="3A877D0A"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проведены предварительный экспресс-анализ проекта и оценка рисков.</w:t>
      </w:r>
    </w:p>
    <w:p w14:paraId="7AD4C072" w14:textId="61EEFAEF" w:rsidR="002F61CC" w:rsidRDefault="002F61CC" w:rsidP="002F61CC">
      <w:pPr>
        <w:spacing w:line="360" w:lineRule="auto"/>
        <w:ind w:firstLine="703"/>
        <w:jc w:val="both"/>
        <w:rPr>
          <w:rFonts w:ascii="Times New Roman" w:hAnsi="Times New Roman" w:cs="Times New Roman"/>
          <w:szCs w:val="28"/>
        </w:rPr>
      </w:pPr>
      <w:r w:rsidRPr="002F61CC">
        <w:rPr>
          <w:rFonts w:ascii="Times New Roman" w:hAnsi="Times New Roman" w:cs="Times New Roman"/>
          <w:szCs w:val="28"/>
        </w:rPr>
        <w:t>- в работе отсутствуют ошибки в расчетах.</w:t>
      </w:r>
      <w:r w:rsidRPr="009075E1">
        <w:rPr>
          <w:rFonts w:ascii="Times New Roman" w:hAnsi="Times New Roman" w:cs="Times New Roman"/>
          <w:szCs w:val="28"/>
        </w:rPr>
        <w:t xml:space="preserve"> </w:t>
      </w:r>
    </w:p>
    <w:p w14:paraId="281D9E62" w14:textId="29F8BFB0" w:rsidR="00BD20DA" w:rsidRDefault="00BD20DA" w:rsidP="00BD20DA">
      <w:pPr>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Cs w:val="28"/>
        </w:rPr>
        <w:t xml:space="preserve"> корпоративных финансов и корпоративного </w:t>
      </w:r>
      <w:proofErr w:type="spellStart"/>
      <w:r>
        <w:rPr>
          <w:rFonts w:ascii="Times New Roman" w:hAnsi="Times New Roman" w:cs="Times New Roman"/>
          <w:szCs w:val="28"/>
        </w:rPr>
        <w:t>упраавления</w:t>
      </w:r>
      <w:proofErr w:type="spellEnd"/>
      <w:r>
        <w:rPr>
          <w:rFonts w:ascii="Times New Roman" w:hAnsi="Times New Roman" w:cs="Times New Roman"/>
          <w:szCs w:val="28"/>
        </w:rPr>
        <w:t>.</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7" w:name="_Toc117083049"/>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7"/>
    </w:p>
    <w:p w14:paraId="125D481D" w14:textId="6FA35597"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CA2B8C" w:rsidRPr="00CA2B8C">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p w14:paraId="279BA3DD" w14:textId="5CE34E95" w:rsidR="00F9797E" w:rsidRPr="00E66710" w:rsidRDefault="00F9797E" w:rsidP="00F9797E">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8" w:name="_Toc524093543"/>
      <w:bookmarkStart w:id="19" w:name="_Toc18334797"/>
      <w:bookmarkStart w:id="20" w:name="_Toc117083050"/>
      <w:r w:rsidRPr="00E66710">
        <w:rPr>
          <w:rFonts w:ascii="Times New Roman" w:eastAsiaTheme="majorEastAsia" w:hAnsi="Times New Roman" w:cs="Times New Roman"/>
          <w:kern w:val="0"/>
          <w:sz w:val="28"/>
          <w:szCs w:val="28"/>
        </w:rPr>
        <w:t xml:space="preserve">Перечень вопросов к </w:t>
      </w:r>
      <w:r w:rsidR="00D227EB">
        <w:rPr>
          <w:rFonts w:ascii="Times New Roman" w:eastAsiaTheme="majorEastAsia" w:hAnsi="Times New Roman" w:cs="Times New Roman"/>
          <w:kern w:val="0"/>
          <w:sz w:val="28"/>
          <w:szCs w:val="28"/>
        </w:rPr>
        <w:t>зачету</w:t>
      </w:r>
      <w:r w:rsidRPr="00E66710">
        <w:rPr>
          <w:rFonts w:ascii="Times New Roman" w:eastAsiaTheme="majorEastAsia" w:hAnsi="Times New Roman" w:cs="Times New Roman"/>
          <w:kern w:val="0"/>
          <w:sz w:val="28"/>
          <w:szCs w:val="28"/>
        </w:rPr>
        <w:t>:</w:t>
      </w:r>
      <w:bookmarkEnd w:id="18"/>
      <w:bookmarkEnd w:id="19"/>
      <w:bookmarkEnd w:id="20"/>
    </w:p>
    <w:p w14:paraId="18EA217D"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91387D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стоимостной инжиниринг?</w:t>
      </w:r>
    </w:p>
    <w:p w14:paraId="2D4EE4E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стратегии компании и ее инвестиционных проектов?</w:t>
      </w:r>
    </w:p>
    <w:p w14:paraId="46B0225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6E218AA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методика освоенного объема?</w:t>
      </w:r>
    </w:p>
    <w:p w14:paraId="17D184A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5BDB064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r w:rsidRPr="00F9797E">
        <w:rPr>
          <w:rFonts w:ascii="Times New Roman" w:hAnsi="Times New Roman" w:cs="Times New Roman"/>
          <w:szCs w:val="28"/>
          <w:lang w:val="en-US"/>
        </w:rPr>
        <w:t>NPV.</w:t>
      </w:r>
    </w:p>
    <w:p w14:paraId="7C8BFB0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212A08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индексы освоенного объема.</w:t>
      </w:r>
    </w:p>
    <w:p w14:paraId="648EF8D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построения план-графика проекта.</w:t>
      </w:r>
    </w:p>
    <w:p w14:paraId="5BED97B7"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расчета сметной стоимости проекта в строительстве.</w:t>
      </w:r>
    </w:p>
    <w:p w14:paraId="44E21D2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Понятие проектного финансирования и его отличие от финансирования проектов.</w:t>
      </w:r>
    </w:p>
    <w:p w14:paraId="31841FB4"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учета проектных рисков в стоимостной оценке проекта.</w:t>
      </w:r>
    </w:p>
    <w:p w14:paraId="34C11661"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6E8466D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Сопоставьте понятия эффективности и результативности управления стоимостью проекта.</w:t>
      </w:r>
    </w:p>
    <w:p w14:paraId="686A63F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информационные базы данных для расчета сметной стоимости проекта.</w:t>
      </w:r>
    </w:p>
    <w:p w14:paraId="548A63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Виды ресурсов проекта и их планирование.</w:t>
      </w:r>
    </w:p>
    <w:p w14:paraId="5C0DC07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Как вы понимаете сущность цикла </w:t>
      </w:r>
      <w:r w:rsidRPr="00F9797E">
        <w:rPr>
          <w:rFonts w:ascii="Times New Roman" w:hAnsi="Times New Roman" w:cs="Times New Roman"/>
          <w:szCs w:val="28"/>
          <w:lang w:val="en-US"/>
        </w:rPr>
        <w:t>PDCA</w:t>
      </w:r>
      <w:r w:rsidRPr="00F9797E">
        <w:rPr>
          <w:rFonts w:ascii="Times New Roman" w:hAnsi="Times New Roman" w:cs="Times New Roman"/>
          <w:szCs w:val="28"/>
        </w:rPr>
        <w:t>?</w:t>
      </w:r>
    </w:p>
    <w:p w14:paraId="169DCD5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На основе каких показателей управления стоимостью проекта вы </w:t>
      </w:r>
      <w:r w:rsidRPr="00F9797E">
        <w:rPr>
          <w:rFonts w:ascii="Times New Roman" w:hAnsi="Times New Roman" w:cs="Times New Roman"/>
          <w:szCs w:val="28"/>
        </w:rPr>
        <w:lastRenderedPageBreak/>
        <w:t>построили бы систему стимулирования проектных менеджеров?</w:t>
      </w:r>
    </w:p>
    <w:p w14:paraId="3EDAF48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стоимостной оценки залогов на стадии финансирования проекта.</w:t>
      </w:r>
    </w:p>
    <w:p w14:paraId="70E3667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Управление рисками и формы учета рисков при управлении стоимостью проекта.</w:t>
      </w:r>
    </w:p>
    <w:p w14:paraId="5EDE960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Методика стоимостной оценки проектных рисков.</w:t>
      </w:r>
    </w:p>
    <w:p w14:paraId="1C2E90B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заключается основной принцип управления стоимостью проекта?</w:t>
      </w:r>
    </w:p>
    <w:p w14:paraId="417388B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показателей стоимости компании и стоимости проекта.</w:t>
      </w:r>
    </w:p>
    <w:p w14:paraId="0850971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прогнозирования необходимого объема инвестиций в проект.</w:t>
      </w:r>
    </w:p>
    <w:p w14:paraId="16C1398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Стоимостной показатель вклада проекта в развитие компании, региона, страны.</w:t>
      </w:r>
    </w:p>
    <w:p w14:paraId="0DC9BB2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Особенности оценки стоимости проекта ГЧП.</w:t>
      </w:r>
    </w:p>
    <w:p w14:paraId="0F1D94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состоит принцип сравнительного преимущества и для каких проектов применяется</w:t>
      </w:r>
    </w:p>
    <w:p w14:paraId="7CD0D14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Источники и формы господдержки и бюджетного финансирования ГЧП проектов.</w:t>
      </w:r>
    </w:p>
    <w:p w14:paraId="71F889E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Определение проектного анализа и проектного финансирования</w:t>
      </w:r>
    </w:p>
    <w:p w14:paraId="66CFFE5F"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Участники сделки синдицированного кредитования.</w:t>
      </w:r>
    </w:p>
    <w:p w14:paraId="545E620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Перечень объектов стоимостной оценки при подготовке сделки проектного финансирования.</w:t>
      </w:r>
    </w:p>
    <w:p w14:paraId="43E4308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принципы оценки эффективности ГЧП </w:t>
      </w:r>
      <w:proofErr w:type="spellStart"/>
      <w:r w:rsidRPr="00F9797E">
        <w:rPr>
          <w:rFonts w:ascii="Times New Roman" w:hAnsi="Times New Roman" w:cs="Times New Roman"/>
          <w:szCs w:val="28"/>
        </w:rPr>
        <w:t>проетков</w:t>
      </w:r>
      <w:proofErr w:type="spellEnd"/>
      <w:r w:rsidRPr="00F9797E">
        <w:rPr>
          <w:rFonts w:ascii="Times New Roman" w:hAnsi="Times New Roman" w:cs="Times New Roman"/>
          <w:szCs w:val="28"/>
        </w:rPr>
        <w:t>.</w:t>
      </w:r>
    </w:p>
    <w:p w14:paraId="2426F1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proofErr w:type="spellStart"/>
      <w:r w:rsidRPr="00F9797E">
        <w:rPr>
          <w:rFonts w:ascii="Times New Roman" w:hAnsi="Times New Roman" w:cs="Times New Roman"/>
          <w:szCs w:val="28"/>
          <w:lang w:val="en-US"/>
        </w:rPr>
        <w:t>VfM</w:t>
      </w:r>
      <w:proofErr w:type="spellEnd"/>
      <w:r w:rsidRPr="00F9797E">
        <w:rPr>
          <w:rFonts w:ascii="Times New Roman" w:hAnsi="Times New Roman" w:cs="Times New Roman"/>
          <w:szCs w:val="28"/>
          <w:lang w:val="en-US"/>
        </w:rPr>
        <w:t>.</w:t>
      </w:r>
    </w:p>
    <w:p w14:paraId="050128C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обязательства частного партнера в модели </w:t>
      </w:r>
      <w:r w:rsidRPr="00F9797E">
        <w:rPr>
          <w:rFonts w:ascii="Times New Roman" w:hAnsi="Times New Roman" w:cs="Times New Roman"/>
          <w:szCs w:val="28"/>
          <w:lang w:val="en-US"/>
        </w:rPr>
        <w:t>BOT</w:t>
      </w:r>
      <w:r w:rsidRPr="00F9797E">
        <w:rPr>
          <w:rFonts w:ascii="Times New Roman" w:hAnsi="Times New Roman" w:cs="Times New Roman"/>
          <w:szCs w:val="28"/>
        </w:rPr>
        <w:t>.</w:t>
      </w:r>
    </w:p>
    <w:p w14:paraId="51B0F036" w14:textId="77777777" w:rsidR="002A4A70" w:rsidRPr="002A4A70" w:rsidRDefault="002A4A70" w:rsidP="002A4A70">
      <w:pPr>
        <w:pStyle w:val="af"/>
        <w:ind w:left="0" w:firstLine="709"/>
        <w:jc w:val="both"/>
        <w:rPr>
          <w:b/>
          <w:sz w:val="16"/>
          <w:szCs w:val="16"/>
        </w:rPr>
      </w:pPr>
    </w:p>
    <w:p w14:paraId="71609D76" w14:textId="6E15B440" w:rsidR="00E66710" w:rsidRDefault="00E66710" w:rsidP="00E66710">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545C8A69" w14:textId="5095B707" w:rsidR="00C50B88" w:rsidRPr="006977A5" w:rsidRDefault="00F9797E" w:rsidP="00C50B88">
      <w:pPr>
        <w:tabs>
          <w:tab w:val="left" w:pos="993"/>
        </w:tabs>
        <w:spacing w:line="360" w:lineRule="auto"/>
        <w:ind w:firstLine="709"/>
        <w:contextualSpacing/>
        <w:jc w:val="both"/>
        <w:rPr>
          <w:rFonts w:ascii="Times New Roman" w:hAnsi="Times New Roman" w:cs="Times New Roman"/>
          <w:szCs w:val="28"/>
        </w:rPr>
      </w:pPr>
      <w:r>
        <w:rPr>
          <w:rFonts w:ascii="Times New Roman" w:hAnsi="Times New Roman" w:cs="Times New Roman"/>
          <w:szCs w:val="28"/>
        </w:rPr>
        <w:t xml:space="preserve">1. </w:t>
      </w:r>
      <w:r w:rsidR="00C50B88">
        <w:rPr>
          <w:rFonts w:ascii="Times New Roman" w:hAnsi="Times New Roman" w:cs="Times New Roman"/>
          <w:szCs w:val="28"/>
        </w:rPr>
        <w:t>Э</w:t>
      </w:r>
      <w:r w:rsidR="00C50B88" w:rsidRPr="006977A5">
        <w:rPr>
          <w:rFonts w:ascii="Times New Roman" w:hAnsi="Times New Roman" w:cs="Times New Roman"/>
          <w:szCs w:val="28"/>
        </w:rPr>
        <w:t>ффективна ли для акционеров проектной компании приведенная схема</w:t>
      </w:r>
      <w:r w:rsidR="00C50B88" w:rsidRPr="006977A5">
        <w:rPr>
          <w:rFonts w:ascii="Times New Roman" w:hAnsi="Times New Roman" w:cs="Times New Roman"/>
          <w:b/>
          <w:szCs w:val="28"/>
        </w:rPr>
        <w:t xml:space="preserve"> </w:t>
      </w:r>
      <w:r w:rsidR="00C50B88" w:rsidRPr="006977A5">
        <w:rPr>
          <w:rFonts w:ascii="Times New Roman" w:hAnsi="Times New Roman" w:cs="Times New Roman"/>
          <w:szCs w:val="28"/>
        </w:rPr>
        <w:t>финансирования проектов?</w:t>
      </w:r>
    </w:p>
    <w:p w14:paraId="7D36AFD0" w14:textId="77777777" w:rsidR="00C50B88" w:rsidRPr="006977A5"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6977A5">
        <w:rPr>
          <w:rFonts w:ascii="Times New Roman" w:hAnsi="Times New Roman" w:cs="Times New Roman"/>
          <w:szCs w:val="28"/>
        </w:rPr>
        <w:t xml:space="preserve">Исходные данные: </w:t>
      </w:r>
    </w:p>
    <w:p w14:paraId="3603BE51"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 xml:space="preserve">Пассивы Банка в </w:t>
      </w:r>
      <w:r w:rsidRPr="006977A5">
        <w:rPr>
          <w:rFonts w:ascii="Times New Roman" w:hAnsi="Times New Roman" w:cs="Times New Roman"/>
          <w:szCs w:val="28"/>
          <w:lang w:val="en-US"/>
        </w:rPr>
        <w:t>t</w:t>
      </w:r>
      <w:r w:rsidRPr="006977A5">
        <w:rPr>
          <w:rFonts w:ascii="Times New Roman" w:hAnsi="Times New Roman" w:cs="Times New Roman"/>
          <w:szCs w:val="28"/>
        </w:rPr>
        <w:t>=0</w:t>
      </w:r>
      <w:r w:rsidRPr="006977A5">
        <w:rPr>
          <w:rFonts w:ascii="Times New Roman" w:hAnsi="Times New Roman" w:cs="Times New Roman"/>
          <w:b/>
          <w:szCs w:val="28"/>
        </w:rPr>
        <w:t xml:space="preserve">: Е=100,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700;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=10%.</w:t>
      </w:r>
    </w:p>
    <w:p w14:paraId="48A8F7BA"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План инвестиций и денежный поток</w:t>
      </w:r>
      <w:r w:rsidRPr="006977A5">
        <w:rPr>
          <w:rFonts w:ascii="Times New Roman" w:hAnsi="Times New Roman" w:cs="Times New Roman"/>
          <w:b/>
          <w:szCs w:val="28"/>
        </w:rPr>
        <w:t xml:space="preserve"> (</w:t>
      </w:r>
      <w:r w:rsidRPr="006977A5">
        <w:rPr>
          <w:rFonts w:ascii="Times New Roman" w:hAnsi="Times New Roman" w:cs="Times New Roman"/>
          <w:b/>
          <w:szCs w:val="28"/>
          <w:lang w:val="en-US"/>
        </w:rPr>
        <w:t>FCF</w:t>
      </w:r>
      <w:r w:rsidRPr="006977A5">
        <w:rPr>
          <w:rFonts w:ascii="Times New Roman" w:hAnsi="Times New Roman" w:cs="Times New Roman"/>
          <w:b/>
          <w:szCs w:val="28"/>
        </w:rPr>
        <w:t xml:space="preserve">) </w:t>
      </w:r>
      <w:r w:rsidRPr="006977A5">
        <w:rPr>
          <w:rFonts w:ascii="Times New Roman" w:hAnsi="Times New Roman" w:cs="Times New Roman"/>
          <w:szCs w:val="28"/>
        </w:rPr>
        <w:t>проекта</w:t>
      </w:r>
      <w:r w:rsidRPr="006977A5">
        <w:rPr>
          <w:rFonts w:ascii="Times New Roman" w:hAnsi="Times New Roman" w:cs="Times New Roman"/>
          <w:b/>
          <w:szCs w:val="28"/>
        </w:rPr>
        <w:t>:</w:t>
      </w:r>
    </w:p>
    <w:p w14:paraId="15346D4B"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6977A5" w14:paraId="0E58325A" w14:textId="77777777" w:rsidTr="00A76C93">
        <w:tc>
          <w:tcPr>
            <w:tcW w:w="870" w:type="dxa"/>
            <w:shd w:val="clear" w:color="auto" w:fill="auto"/>
          </w:tcPr>
          <w:p w14:paraId="17519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70" w:type="dxa"/>
            <w:shd w:val="clear" w:color="auto" w:fill="auto"/>
          </w:tcPr>
          <w:p w14:paraId="312B2CB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870" w:type="dxa"/>
            <w:shd w:val="clear" w:color="auto" w:fill="auto"/>
          </w:tcPr>
          <w:p w14:paraId="605EC66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70" w:type="dxa"/>
            <w:shd w:val="clear" w:color="auto" w:fill="auto"/>
          </w:tcPr>
          <w:p w14:paraId="2EEDAB5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70" w:type="dxa"/>
            <w:shd w:val="clear" w:color="auto" w:fill="auto"/>
          </w:tcPr>
          <w:p w14:paraId="6ED4021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70" w:type="dxa"/>
            <w:shd w:val="clear" w:color="auto" w:fill="auto"/>
          </w:tcPr>
          <w:p w14:paraId="566167D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70" w:type="dxa"/>
            <w:shd w:val="clear" w:color="auto" w:fill="auto"/>
          </w:tcPr>
          <w:p w14:paraId="71D8F57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70" w:type="dxa"/>
            <w:shd w:val="clear" w:color="auto" w:fill="auto"/>
          </w:tcPr>
          <w:p w14:paraId="2B4E0B6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70" w:type="dxa"/>
            <w:shd w:val="clear" w:color="auto" w:fill="auto"/>
          </w:tcPr>
          <w:p w14:paraId="6C1876B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70" w:type="dxa"/>
            <w:shd w:val="clear" w:color="auto" w:fill="auto"/>
          </w:tcPr>
          <w:p w14:paraId="018F0D7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871" w:type="dxa"/>
            <w:shd w:val="clear" w:color="auto" w:fill="auto"/>
          </w:tcPr>
          <w:p w14:paraId="6804770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1B439756" w14:textId="77777777" w:rsidTr="00A76C93">
        <w:tc>
          <w:tcPr>
            <w:tcW w:w="870" w:type="dxa"/>
            <w:shd w:val="clear" w:color="auto" w:fill="auto"/>
          </w:tcPr>
          <w:p w14:paraId="6890529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6977A5">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c>
          <w:tcPr>
            <w:tcW w:w="870" w:type="dxa"/>
            <w:shd w:val="clear" w:color="auto" w:fill="auto"/>
          </w:tcPr>
          <w:p w14:paraId="22CA0E7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3C99B9F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7080A85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12C75A3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40</w:t>
            </w:r>
          </w:p>
        </w:tc>
        <w:tc>
          <w:tcPr>
            <w:tcW w:w="870" w:type="dxa"/>
            <w:shd w:val="clear" w:color="auto" w:fill="auto"/>
          </w:tcPr>
          <w:p w14:paraId="04DBC70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E6ECDA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BD45A6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1C9D206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1" w:type="dxa"/>
            <w:shd w:val="clear" w:color="auto" w:fill="auto"/>
          </w:tcPr>
          <w:p w14:paraId="52F1A49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4D88C939" w14:textId="77777777" w:rsidTr="00A76C93">
        <w:tc>
          <w:tcPr>
            <w:tcW w:w="870" w:type="dxa"/>
            <w:shd w:val="clear" w:color="auto" w:fill="auto"/>
          </w:tcPr>
          <w:p w14:paraId="0B11825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- 10</w:t>
            </w:r>
          </w:p>
        </w:tc>
        <w:tc>
          <w:tcPr>
            <w:tcW w:w="870" w:type="dxa"/>
            <w:shd w:val="clear" w:color="auto" w:fill="auto"/>
          </w:tcPr>
          <w:p w14:paraId="78D3821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6531C13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40CDF1F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37C921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r w:rsidRPr="006977A5">
              <w:rPr>
                <w:rFonts w:ascii="Times New Roman" w:hAnsi="Times New Roman" w:cs="Times New Roman"/>
                <w:sz w:val="24"/>
              </w:rPr>
              <w:t>4</w:t>
            </w:r>
            <w:r w:rsidRPr="006977A5">
              <w:rPr>
                <w:rFonts w:ascii="Times New Roman" w:hAnsi="Times New Roman" w:cs="Times New Roman"/>
                <w:sz w:val="24"/>
                <w:lang w:val="en-US"/>
              </w:rPr>
              <w:t>0</w:t>
            </w:r>
          </w:p>
        </w:tc>
        <w:tc>
          <w:tcPr>
            <w:tcW w:w="870" w:type="dxa"/>
            <w:shd w:val="clear" w:color="auto" w:fill="auto"/>
          </w:tcPr>
          <w:p w14:paraId="3A10194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6A6DED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ABF7F0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3F77F2E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1" w:type="dxa"/>
            <w:shd w:val="clear" w:color="auto" w:fill="auto"/>
          </w:tcPr>
          <w:p w14:paraId="77AD46F9"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lang w:val="en-US"/>
              </w:rPr>
              <w:t>100</w:t>
            </w:r>
            <w:r w:rsidRPr="006977A5">
              <w:rPr>
                <w:rFonts w:ascii="Times New Roman" w:hAnsi="Times New Roman" w:cs="Times New Roman"/>
                <w:sz w:val="24"/>
              </w:rPr>
              <w:t>…</w:t>
            </w:r>
          </w:p>
        </w:tc>
      </w:tr>
    </w:tbl>
    <w:p w14:paraId="139C78D6"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6977A5" w:rsidRDefault="00C50B88" w:rsidP="00151DB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6977A5">
        <w:rPr>
          <w:rFonts w:ascii="Times New Roman"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7"/>
        <w:gridCol w:w="696"/>
        <w:gridCol w:w="576"/>
        <w:gridCol w:w="576"/>
        <w:gridCol w:w="424"/>
        <w:gridCol w:w="699"/>
        <w:gridCol w:w="576"/>
        <w:gridCol w:w="707"/>
        <w:gridCol w:w="425"/>
        <w:gridCol w:w="560"/>
      </w:tblGrid>
      <w:tr w:rsidR="00BA520E" w:rsidRPr="006977A5" w14:paraId="6FE5EC9D" w14:textId="77777777" w:rsidTr="00BA520E">
        <w:tc>
          <w:tcPr>
            <w:tcW w:w="3671" w:type="dxa"/>
            <w:shd w:val="clear" w:color="auto" w:fill="auto"/>
          </w:tcPr>
          <w:p w14:paraId="1120297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577" w:type="dxa"/>
            <w:shd w:val="clear" w:color="auto" w:fill="auto"/>
          </w:tcPr>
          <w:p w14:paraId="19E494C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696" w:type="dxa"/>
            <w:shd w:val="clear" w:color="auto" w:fill="auto"/>
          </w:tcPr>
          <w:p w14:paraId="712C4D2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576" w:type="dxa"/>
            <w:shd w:val="clear" w:color="auto" w:fill="auto"/>
          </w:tcPr>
          <w:p w14:paraId="4B98366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576" w:type="dxa"/>
            <w:shd w:val="clear" w:color="auto" w:fill="auto"/>
          </w:tcPr>
          <w:p w14:paraId="296C86B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424" w:type="dxa"/>
            <w:shd w:val="clear" w:color="auto" w:fill="auto"/>
          </w:tcPr>
          <w:p w14:paraId="43788D7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699" w:type="dxa"/>
            <w:shd w:val="clear" w:color="auto" w:fill="auto"/>
          </w:tcPr>
          <w:p w14:paraId="02D7110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576" w:type="dxa"/>
            <w:shd w:val="clear" w:color="auto" w:fill="auto"/>
          </w:tcPr>
          <w:p w14:paraId="0FB4FF6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707" w:type="dxa"/>
            <w:shd w:val="clear" w:color="auto" w:fill="auto"/>
          </w:tcPr>
          <w:p w14:paraId="2DB5EAC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425" w:type="dxa"/>
            <w:shd w:val="clear" w:color="auto" w:fill="auto"/>
          </w:tcPr>
          <w:p w14:paraId="36FDC50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560" w:type="dxa"/>
            <w:shd w:val="clear" w:color="auto" w:fill="auto"/>
          </w:tcPr>
          <w:p w14:paraId="407BFEA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BA520E" w:rsidRPr="006977A5" w14:paraId="5CF5AF66" w14:textId="77777777" w:rsidTr="00BA520E">
        <w:tc>
          <w:tcPr>
            <w:tcW w:w="3671" w:type="dxa"/>
            <w:shd w:val="clear" w:color="auto" w:fill="auto"/>
          </w:tcPr>
          <w:p w14:paraId="62B344F6"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Выдача кредита</w:t>
            </w:r>
          </w:p>
        </w:tc>
        <w:tc>
          <w:tcPr>
            <w:tcW w:w="577" w:type="dxa"/>
            <w:shd w:val="clear" w:color="auto" w:fill="auto"/>
          </w:tcPr>
          <w:p w14:paraId="12696A0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6" w:type="dxa"/>
            <w:shd w:val="clear" w:color="auto" w:fill="auto"/>
          </w:tcPr>
          <w:p w14:paraId="7114A3F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FE43C3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1E7B878"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4" w:type="dxa"/>
            <w:shd w:val="clear" w:color="auto" w:fill="auto"/>
          </w:tcPr>
          <w:p w14:paraId="219C91F0"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9" w:type="dxa"/>
            <w:shd w:val="clear" w:color="auto" w:fill="auto"/>
          </w:tcPr>
          <w:p w14:paraId="0E975C7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76" w:type="dxa"/>
            <w:shd w:val="clear" w:color="auto" w:fill="auto"/>
          </w:tcPr>
          <w:p w14:paraId="5FC2DE2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707" w:type="dxa"/>
            <w:shd w:val="clear" w:color="auto" w:fill="auto"/>
          </w:tcPr>
          <w:p w14:paraId="51D15C5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425" w:type="dxa"/>
            <w:shd w:val="clear" w:color="auto" w:fill="auto"/>
          </w:tcPr>
          <w:p w14:paraId="67D0CEE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60" w:type="dxa"/>
            <w:shd w:val="clear" w:color="auto" w:fill="auto"/>
          </w:tcPr>
          <w:p w14:paraId="509E1E1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BA520E" w:rsidRPr="006977A5" w14:paraId="61529693" w14:textId="77777777" w:rsidTr="00BA520E">
        <w:tc>
          <w:tcPr>
            <w:tcW w:w="3671" w:type="dxa"/>
            <w:shd w:val="clear" w:color="auto" w:fill="auto"/>
          </w:tcPr>
          <w:p w14:paraId="5856C1BB" w14:textId="77777777" w:rsidR="00C50B88" w:rsidRPr="006977A5" w:rsidRDefault="00C50B88" w:rsidP="00BA520E">
            <w:pPr>
              <w:widowControl w:val="0"/>
              <w:autoSpaceDE w:val="0"/>
              <w:autoSpaceDN w:val="0"/>
              <w:adjustRightInd w:val="0"/>
              <w:rPr>
                <w:rFonts w:ascii="Times New Roman" w:hAnsi="Times New Roman" w:cs="Times New Roman"/>
                <w:sz w:val="24"/>
                <w:lang w:val="en-US"/>
              </w:rPr>
            </w:pPr>
            <w:r w:rsidRPr="006977A5">
              <w:rPr>
                <w:rFonts w:ascii="Times New Roman" w:hAnsi="Times New Roman" w:cs="Times New Roman"/>
                <w:sz w:val="24"/>
              </w:rPr>
              <w:t>Погашение</w:t>
            </w:r>
            <w:r w:rsidRPr="006977A5">
              <w:rPr>
                <w:rFonts w:ascii="Times New Roman" w:hAnsi="Times New Roman" w:cs="Times New Roman"/>
                <w:sz w:val="24"/>
                <w:lang w:val="en-US"/>
              </w:rPr>
              <w:t xml:space="preserve"> </w:t>
            </w:r>
          </w:p>
        </w:tc>
        <w:tc>
          <w:tcPr>
            <w:tcW w:w="577" w:type="dxa"/>
            <w:shd w:val="clear" w:color="auto" w:fill="auto"/>
          </w:tcPr>
          <w:p w14:paraId="13530F6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6" w:type="dxa"/>
            <w:shd w:val="clear" w:color="auto" w:fill="auto"/>
          </w:tcPr>
          <w:p w14:paraId="7483C96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ED231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0B2D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8FF910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699" w:type="dxa"/>
            <w:shd w:val="clear" w:color="auto" w:fill="auto"/>
          </w:tcPr>
          <w:p w14:paraId="0F6C27A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433A885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707" w:type="dxa"/>
            <w:shd w:val="clear" w:color="auto" w:fill="auto"/>
          </w:tcPr>
          <w:p w14:paraId="378D347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5" w:type="dxa"/>
            <w:shd w:val="clear" w:color="auto" w:fill="auto"/>
          </w:tcPr>
          <w:p w14:paraId="3F21ADCA"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0A14F6F4"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r w:rsidR="00BA520E" w:rsidRPr="006977A5" w14:paraId="35725285" w14:textId="77777777" w:rsidTr="00BA520E">
        <w:tc>
          <w:tcPr>
            <w:tcW w:w="3671" w:type="dxa"/>
            <w:shd w:val="clear" w:color="auto" w:fill="auto"/>
          </w:tcPr>
          <w:p w14:paraId="38677E7D"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Участие банка в капитале компании (без дивидендов)</w:t>
            </w:r>
          </w:p>
        </w:tc>
        <w:tc>
          <w:tcPr>
            <w:tcW w:w="577" w:type="dxa"/>
            <w:shd w:val="clear" w:color="auto" w:fill="auto"/>
          </w:tcPr>
          <w:p w14:paraId="756C494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696" w:type="dxa"/>
            <w:shd w:val="clear" w:color="auto" w:fill="auto"/>
          </w:tcPr>
          <w:p w14:paraId="564396F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A032C8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6CF92E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44479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9" w:type="dxa"/>
            <w:shd w:val="clear" w:color="auto" w:fill="auto"/>
          </w:tcPr>
          <w:p w14:paraId="11EF15D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1C264EF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707" w:type="dxa"/>
            <w:shd w:val="clear" w:color="auto" w:fill="auto"/>
          </w:tcPr>
          <w:p w14:paraId="04AF7255"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425" w:type="dxa"/>
            <w:shd w:val="clear" w:color="auto" w:fill="auto"/>
          </w:tcPr>
          <w:p w14:paraId="59C1E73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7ED1107C"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r w:rsidRPr="00AD692F">
        <w:rPr>
          <w:rFonts w:ascii="Times New Roman" w:hAnsi="Times New Roman" w:cs="Times New Roman"/>
          <w:b/>
          <w:sz w:val="20"/>
          <w:szCs w:val="20"/>
        </w:rPr>
        <w:t xml:space="preserve">    </w:t>
      </w:r>
    </w:p>
    <w:p w14:paraId="5B65C354" w14:textId="77777777" w:rsidR="00C50B88" w:rsidRPr="006977A5"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6977A5">
        <w:rPr>
          <w:rFonts w:ascii="Times New Roman" w:hAnsi="Times New Roman" w:cs="Times New Roman"/>
          <w:szCs w:val="28"/>
        </w:rPr>
        <w:t xml:space="preserve">     4.</w:t>
      </w:r>
      <w:r w:rsidRPr="006977A5">
        <w:rPr>
          <w:rFonts w:ascii="Times New Roman" w:hAnsi="Times New Roman" w:cs="Times New Roman"/>
          <w:b/>
          <w:szCs w:val="28"/>
        </w:rPr>
        <w:t xml:space="preserve">  </w:t>
      </w:r>
      <w:r w:rsidRPr="006977A5">
        <w:rPr>
          <w:rFonts w:ascii="Times New Roman" w:hAnsi="Times New Roman" w:cs="Times New Roman"/>
          <w:szCs w:val="28"/>
        </w:rPr>
        <w:t>Пассивы проектной компании,</w:t>
      </w:r>
      <w:r w:rsidRPr="006977A5">
        <w:rPr>
          <w:rFonts w:ascii="Times New Roman" w:hAnsi="Times New Roman" w:cs="Times New Roman"/>
          <w:szCs w:val="28"/>
          <w:lang w:val="en-US"/>
        </w:rPr>
        <w:t> </w:t>
      </w:r>
      <w:r w:rsidRPr="006977A5">
        <w:rPr>
          <w:rFonts w:ascii="Times New Roman" w:hAnsi="Times New Roman" w:cs="Times New Roman"/>
          <w:szCs w:val="28"/>
        </w:rPr>
        <w:t xml:space="preserve">реализующей проект в </w:t>
      </w:r>
      <w:r w:rsidRPr="006977A5">
        <w:rPr>
          <w:rFonts w:ascii="Times New Roman" w:hAnsi="Times New Roman" w:cs="Times New Roman"/>
          <w:szCs w:val="28"/>
          <w:lang w:val="en-US"/>
        </w:rPr>
        <w:t>t</w:t>
      </w:r>
      <w:r w:rsidRPr="006977A5">
        <w:rPr>
          <w:rFonts w:ascii="Times New Roman" w:hAnsi="Times New Roman" w:cs="Times New Roman"/>
          <w:szCs w:val="28"/>
        </w:rPr>
        <w:t xml:space="preserve">=0: </w:t>
      </w:r>
      <w:r w:rsidRPr="006977A5">
        <w:rPr>
          <w:rFonts w:ascii="Times New Roman" w:hAnsi="Times New Roman" w:cs="Times New Roman"/>
          <w:b/>
          <w:szCs w:val="28"/>
        </w:rPr>
        <w:t xml:space="preserve">Е=50,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250;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=15%;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=12% (</w:t>
      </w:r>
      <w:r w:rsidRPr="006977A5">
        <w:rPr>
          <w:rFonts w:ascii="Times New Roman" w:hAnsi="Times New Roman" w:cs="Times New Roman"/>
          <w:szCs w:val="28"/>
        </w:rPr>
        <w:t>принять условно постоянными</w:t>
      </w:r>
      <w:r w:rsidRPr="006977A5">
        <w:rPr>
          <w:rFonts w:ascii="Times New Roman" w:hAnsi="Times New Roman" w:cs="Times New Roman"/>
          <w:b/>
          <w:szCs w:val="28"/>
        </w:rPr>
        <w:t>).</w:t>
      </w:r>
    </w:p>
    <w:p w14:paraId="6A034D0C" w14:textId="7211F321" w:rsidR="00C50B88"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6977A5">
        <w:rPr>
          <w:rFonts w:ascii="Times New Roman" w:hAnsi="Times New Roman" w:cs="Times New Roman"/>
          <w:szCs w:val="28"/>
        </w:rPr>
        <w:t>Ответ -  эффективна, прирост рыночной стоимости акционерного капитала больше нуля.</w:t>
      </w:r>
    </w:p>
    <w:p w14:paraId="7B474068" w14:textId="3CCA007F" w:rsidR="00F9797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 </w:t>
      </w:r>
      <w:r w:rsidRPr="00AD692F">
        <w:rPr>
          <w:rFonts w:ascii="Times New Roman" w:hAnsi="Times New Roman" w:cs="Times New Roman"/>
          <w:b/>
          <w:szCs w:val="28"/>
        </w:rPr>
        <w:t>Р</w:t>
      </w:r>
      <w:r w:rsidRPr="00AD692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w:t>
      </w:r>
      <w:proofErr w:type="spellStart"/>
      <w:r w:rsidRPr="00AD692F">
        <w:rPr>
          <w:rFonts w:ascii="Times New Roman" w:hAnsi="Times New Roman" w:cs="Times New Roman"/>
          <w:szCs w:val="28"/>
        </w:rPr>
        <w:t>DCRt</w:t>
      </w:r>
      <w:proofErr w:type="spellEnd"/>
      <w:r w:rsidRPr="00AD692F">
        <w:rPr>
          <w:rFonts w:ascii="Times New Roman" w:hAnsi="Times New Roman" w:cs="Times New Roman"/>
          <w:szCs w:val="28"/>
        </w:rPr>
        <w:t xml:space="preserve"> = 1,2</w:t>
      </w:r>
    </w:p>
    <w:p w14:paraId="777EE26B" w14:textId="77777777" w:rsidR="00F9797E" w:rsidRPr="00990EA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F9797E" w:rsidRPr="004747D2" w14:paraId="16C3B660" w14:textId="77777777" w:rsidTr="00BA520E">
        <w:trPr>
          <w:jc w:val="right"/>
        </w:trPr>
        <w:tc>
          <w:tcPr>
            <w:tcW w:w="870" w:type="dxa"/>
            <w:shd w:val="clear" w:color="auto" w:fill="auto"/>
          </w:tcPr>
          <w:p w14:paraId="59C120D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6115258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034D94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257C6C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0C71A95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7F7A78C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18781BA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52CA63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3968A87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7F145CA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4B33A16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04D7A6A1" w14:textId="77777777" w:rsidTr="00BA520E">
        <w:trPr>
          <w:jc w:val="right"/>
        </w:trPr>
        <w:tc>
          <w:tcPr>
            <w:tcW w:w="870" w:type="dxa"/>
            <w:shd w:val="clear" w:color="auto" w:fill="auto"/>
          </w:tcPr>
          <w:p w14:paraId="6D383F10" w14:textId="77777777" w:rsidR="00F9797E" w:rsidRPr="004747D2" w:rsidRDefault="00F9797E" w:rsidP="00BA520E">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21D83FE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00173FF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16FE3E3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32A5F9D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246E41C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34DF52E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767C444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8553C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908787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7502BB4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2C2BC09A" w14:textId="77777777" w:rsidTr="00BA520E">
        <w:trPr>
          <w:jc w:val="right"/>
        </w:trPr>
        <w:tc>
          <w:tcPr>
            <w:tcW w:w="870" w:type="dxa"/>
            <w:shd w:val="clear" w:color="auto" w:fill="auto"/>
          </w:tcPr>
          <w:p w14:paraId="6020308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4DF1795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43C7D19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3C0A4C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707D9F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1E6D7E8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-90</w:t>
            </w:r>
          </w:p>
        </w:tc>
        <w:tc>
          <w:tcPr>
            <w:tcW w:w="870" w:type="dxa"/>
            <w:shd w:val="clear" w:color="auto" w:fill="auto"/>
          </w:tcPr>
          <w:p w14:paraId="699BA754"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136F3A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D2DAD8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4C67868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3AA02156"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25889E0D" w14:textId="77777777" w:rsidR="00F9797E" w:rsidRPr="00746D3A" w:rsidRDefault="00F9797E" w:rsidP="00F9797E">
      <w:pPr>
        <w:jc w:val="both"/>
        <w:rPr>
          <w:b/>
          <w:sz w:val="24"/>
        </w:rPr>
      </w:pPr>
    </w:p>
    <w:p w14:paraId="052424DB" w14:textId="77777777" w:rsidR="00F9797E" w:rsidRPr="00990EAE" w:rsidRDefault="00F9797E" w:rsidP="00F9797E">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822"/>
        <w:gridCol w:w="718"/>
        <w:gridCol w:w="794"/>
        <w:gridCol w:w="794"/>
        <w:gridCol w:w="766"/>
        <w:gridCol w:w="766"/>
        <w:gridCol w:w="794"/>
        <w:gridCol w:w="794"/>
        <w:gridCol w:w="794"/>
        <w:gridCol w:w="877"/>
      </w:tblGrid>
      <w:tr w:rsidR="00F9797E" w:rsidRPr="004747D2" w14:paraId="4ED05B0B" w14:textId="77777777" w:rsidTr="00F9797E">
        <w:trPr>
          <w:jc w:val="right"/>
        </w:trPr>
        <w:tc>
          <w:tcPr>
            <w:tcW w:w="1568" w:type="dxa"/>
            <w:shd w:val="clear" w:color="auto" w:fill="auto"/>
          </w:tcPr>
          <w:p w14:paraId="56A687A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22" w:type="dxa"/>
            <w:shd w:val="clear" w:color="auto" w:fill="auto"/>
          </w:tcPr>
          <w:p w14:paraId="4DAEDD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18" w:type="dxa"/>
            <w:shd w:val="clear" w:color="auto" w:fill="auto"/>
          </w:tcPr>
          <w:p w14:paraId="4885634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794" w:type="dxa"/>
            <w:shd w:val="clear" w:color="auto" w:fill="auto"/>
          </w:tcPr>
          <w:p w14:paraId="403F91B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794" w:type="dxa"/>
            <w:shd w:val="clear" w:color="auto" w:fill="auto"/>
          </w:tcPr>
          <w:p w14:paraId="61C6B07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766" w:type="dxa"/>
            <w:shd w:val="clear" w:color="auto" w:fill="auto"/>
          </w:tcPr>
          <w:p w14:paraId="1E6B9C0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766" w:type="dxa"/>
            <w:shd w:val="clear" w:color="auto" w:fill="auto"/>
          </w:tcPr>
          <w:p w14:paraId="214E264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794" w:type="dxa"/>
            <w:shd w:val="clear" w:color="auto" w:fill="auto"/>
          </w:tcPr>
          <w:p w14:paraId="4E1FCBF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794" w:type="dxa"/>
            <w:shd w:val="clear" w:color="auto" w:fill="auto"/>
          </w:tcPr>
          <w:p w14:paraId="34E159F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794" w:type="dxa"/>
            <w:shd w:val="clear" w:color="auto" w:fill="auto"/>
          </w:tcPr>
          <w:p w14:paraId="444617C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7" w:type="dxa"/>
            <w:shd w:val="clear" w:color="auto" w:fill="auto"/>
          </w:tcPr>
          <w:p w14:paraId="500AF11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6126BAEC" w14:textId="77777777" w:rsidTr="00F9797E">
        <w:trPr>
          <w:jc w:val="right"/>
        </w:trPr>
        <w:tc>
          <w:tcPr>
            <w:tcW w:w="1568" w:type="dxa"/>
            <w:shd w:val="clear" w:color="auto" w:fill="auto"/>
          </w:tcPr>
          <w:p w14:paraId="2A41A4B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выдача</w:t>
            </w:r>
          </w:p>
        </w:tc>
        <w:tc>
          <w:tcPr>
            <w:tcW w:w="822" w:type="dxa"/>
            <w:shd w:val="clear" w:color="auto" w:fill="auto"/>
          </w:tcPr>
          <w:p w14:paraId="3358D3A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18" w:type="dxa"/>
            <w:shd w:val="clear" w:color="auto" w:fill="auto"/>
          </w:tcPr>
          <w:p w14:paraId="71BC78F8"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679B0FC"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587AD2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66" w:type="dxa"/>
            <w:shd w:val="clear" w:color="auto" w:fill="auto"/>
          </w:tcPr>
          <w:p w14:paraId="210AA9C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w:t>
            </w:r>
          </w:p>
        </w:tc>
        <w:tc>
          <w:tcPr>
            <w:tcW w:w="766" w:type="dxa"/>
            <w:shd w:val="clear" w:color="auto" w:fill="auto"/>
          </w:tcPr>
          <w:p w14:paraId="3121083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5B462C8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2E2645F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0D575DF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7" w:type="dxa"/>
            <w:shd w:val="clear" w:color="auto" w:fill="auto"/>
          </w:tcPr>
          <w:p w14:paraId="6BBD886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7DD7C7F1" w14:textId="77777777" w:rsidTr="00F9797E">
        <w:trPr>
          <w:jc w:val="right"/>
        </w:trPr>
        <w:tc>
          <w:tcPr>
            <w:tcW w:w="1568" w:type="dxa"/>
            <w:shd w:val="clear" w:color="auto" w:fill="auto"/>
          </w:tcPr>
          <w:p w14:paraId="25DDD1F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rPr>
              <w:t>погашение</w:t>
            </w:r>
            <w:r w:rsidRPr="004747D2">
              <w:rPr>
                <w:rFonts w:ascii="Times New Roman" w:hAnsi="Times New Roman" w:cs="Times New Roman"/>
                <w:sz w:val="24"/>
                <w:lang w:val="en-US"/>
              </w:rPr>
              <w:t xml:space="preserve"> </w:t>
            </w:r>
          </w:p>
        </w:tc>
        <w:tc>
          <w:tcPr>
            <w:tcW w:w="822" w:type="dxa"/>
            <w:shd w:val="clear" w:color="auto" w:fill="auto"/>
          </w:tcPr>
          <w:p w14:paraId="49CCCF97" w14:textId="77777777" w:rsidR="00F9797E" w:rsidRPr="004747D2" w:rsidRDefault="00F9797E" w:rsidP="00BA520E">
            <w:pPr>
              <w:jc w:val="both"/>
              <w:rPr>
                <w:rFonts w:ascii="Times New Roman" w:hAnsi="Times New Roman" w:cs="Times New Roman"/>
                <w:sz w:val="24"/>
                <w:lang w:val="en-US"/>
              </w:rPr>
            </w:pPr>
          </w:p>
        </w:tc>
        <w:tc>
          <w:tcPr>
            <w:tcW w:w="718" w:type="dxa"/>
            <w:shd w:val="clear" w:color="auto" w:fill="auto"/>
          </w:tcPr>
          <w:p w14:paraId="5144AC0C"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52891A2E"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70BE3E09"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D5ECB9E"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8B6390D"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11B77A99"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46E6EF03"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246C1F1B"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877" w:type="dxa"/>
            <w:shd w:val="clear" w:color="auto" w:fill="auto"/>
          </w:tcPr>
          <w:p w14:paraId="62F2208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r>
    </w:tbl>
    <w:p w14:paraId="1C23A6F5" w14:textId="77777777" w:rsidR="002A4A70" w:rsidRPr="002A4A70" w:rsidRDefault="002A4A70" w:rsidP="00F9797E">
      <w:pPr>
        <w:spacing w:line="360" w:lineRule="auto"/>
        <w:ind w:firstLine="709"/>
        <w:jc w:val="both"/>
        <w:rPr>
          <w:rFonts w:ascii="Times New Roman" w:hAnsi="Times New Roman" w:cs="Times New Roman"/>
          <w:b/>
          <w:sz w:val="16"/>
          <w:szCs w:val="16"/>
        </w:rPr>
      </w:pPr>
    </w:p>
    <w:p w14:paraId="22BEF019"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CA2B8C">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28CB8520" w:rsid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269"/>
        <w:gridCol w:w="2268"/>
        <w:gridCol w:w="2268"/>
        <w:gridCol w:w="8930"/>
      </w:tblGrid>
      <w:tr w:rsidR="00BA520E" w:rsidRPr="00DC133E" w14:paraId="2B72B186" w14:textId="77777777" w:rsidTr="00134CEC">
        <w:tc>
          <w:tcPr>
            <w:tcW w:w="2269" w:type="dxa"/>
          </w:tcPr>
          <w:p w14:paraId="7913E62D" w14:textId="77777777" w:rsidR="00BA520E" w:rsidRPr="00DC133E" w:rsidRDefault="00BA520E" w:rsidP="00F63983">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268" w:type="dxa"/>
          </w:tcPr>
          <w:p w14:paraId="0B723759" w14:textId="2FF4288B" w:rsidR="00BA520E" w:rsidRPr="00DC133E" w:rsidRDefault="00CA2B8C" w:rsidP="00F63983">
            <w:pPr>
              <w:tabs>
                <w:tab w:val="left" w:pos="540"/>
              </w:tabs>
              <w:contextualSpacing/>
              <w:jc w:val="center"/>
              <w:rPr>
                <w:rFonts w:ascii="Times New Roman" w:hAnsi="Times New Roman" w:cs="Times New Roman"/>
                <w:sz w:val="24"/>
              </w:rPr>
            </w:pPr>
            <w:r w:rsidRPr="00CA2B8C">
              <w:rPr>
                <w:rFonts w:ascii="Times New Roman" w:hAnsi="Times New Roman" w:cs="Times New Roman"/>
                <w:sz w:val="24"/>
              </w:rPr>
              <w:t>Наименование  индикаторов достижения компетенции</w:t>
            </w:r>
          </w:p>
        </w:tc>
        <w:tc>
          <w:tcPr>
            <w:tcW w:w="2268" w:type="dxa"/>
          </w:tcPr>
          <w:p w14:paraId="5D93CE5D" w14:textId="5C28ABD0" w:rsidR="00BA520E" w:rsidRPr="003C48CA" w:rsidRDefault="005648C4" w:rsidP="00F63983">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8930" w:type="dxa"/>
          </w:tcPr>
          <w:p w14:paraId="37C2137F" w14:textId="62B6AF03" w:rsidR="00BA520E" w:rsidRPr="00DC133E" w:rsidRDefault="00BA520E" w:rsidP="00F63983">
            <w:pPr>
              <w:tabs>
                <w:tab w:val="left" w:pos="540"/>
              </w:tabs>
              <w:contextualSpacing/>
              <w:jc w:val="center"/>
              <w:rPr>
                <w:rFonts w:ascii="Times New Roman" w:hAnsi="Times New Roman" w:cs="Times New Roman"/>
                <w:sz w:val="24"/>
              </w:rPr>
            </w:pPr>
            <w:r w:rsidRPr="003C48CA">
              <w:rPr>
                <w:rFonts w:ascii="Times New Roman" w:hAnsi="Times New Roman" w:cs="Times New Roman"/>
                <w:sz w:val="24"/>
              </w:rPr>
              <w:t xml:space="preserve">Типовые </w:t>
            </w:r>
            <w:r w:rsidR="00CA2B8C">
              <w:rPr>
                <w:rFonts w:ascii="Times New Roman" w:hAnsi="Times New Roman" w:cs="Times New Roman"/>
                <w:sz w:val="24"/>
              </w:rPr>
              <w:t xml:space="preserve">контрольные </w:t>
            </w:r>
            <w:r w:rsidRPr="003C48CA">
              <w:rPr>
                <w:rFonts w:ascii="Times New Roman" w:hAnsi="Times New Roman" w:cs="Times New Roman"/>
                <w:sz w:val="24"/>
              </w:rPr>
              <w:t>задания</w:t>
            </w:r>
          </w:p>
        </w:tc>
      </w:tr>
      <w:tr w:rsidR="00BD20DA" w:rsidRPr="00DC133E" w14:paraId="13C6E847" w14:textId="77777777" w:rsidTr="00134CEC">
        <w:tc>
          <w:tcPr>
            <w:tcW w:w="2269" w:type="dxa"/>
            <w:vMerge w:val="restart"/>
          </w:tcPr>
          <w:p w14:paraId="6C32EB66" w14:textId="58D3A32C" w:rsidR="00BD20DA" w:rsidRPr="00DC133E" w:rsidRDefault="00BD20DA" w:rsidP="0081156B">
            <w:pPr>
              <w:tabs>
                <w:tab w:val="left" w:pos="540"/>
              </w:tabs>
              <w:contextualSpacing/>
              <w:rPr>
                <w:rFonts w:ascii="Times New Roman" w:hAnsi="Times New Roman" w:cs="Times New Roman"/>
                <w:sz w:val="24"/>
              </w:rPr>
            </w:pPr>
            <w:r w:rsidRPr="00000816">
              <w:rPr>
                <w:rFonts w:ascii="Times New Roman" w:hAnsi="Times New Roman" w:cs="Times New Roman"/>
                <w:sz w:val="24"/>
              </w:rPr>
              <w:t>Способность оценивать показатели деятельности экономических субъектов</w:t>
            </w:r>
            <w:r>
              <w:rPr>
                <w:rFonts w:ascii="Times New Roman" w:hAnsi="Times New Roman" w:cs="Times New Roman"/>
                <w:sz w:val="24"/>
              </w:rPr>
              <w:t xml:space="preserve"> (ПКН-4)</w:t>
            </w:r>
          </w:p>
        </w:tc>
        <w:tc>
          <w:tcPr>
            <w:tcW w:w="2268" w:type="dxa"/>
          </w:tcPr>
          <w:p w14:paraId="787D8856" w14:textId="077C2CF2"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tcPr>
          <w:p w14:paraId="41D4FEC7" w14:textId="77777777" w:rsidR="00BD20DA" w:rsidRPr="00DD1379" w:rsidRDefault="00BD20DA" w:rsidP="0081156B">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макроэкономические и отраслевые факторы, влияющие на инвестиционный проект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02E434D2" w14:textId="02624E42" w:rsidR="00BD20DA" w:rsidRPr="00397433" w:rsidRDefault="00BD20DA" w:rsidP="00BD20DA">
            <w:pPr>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tc>
        <w:tc>
          <w:tcPr>
            <w:tcW w:w="8930" w:type="dxa"/>
          </w:tcPr>
          <w:p w14:paraId="6E7BBE06" w14:textId="41C3C7D5" w:rsidR="00BD20DA" w:rsidRPr="008B67BC" w:rsidRDefault="00BD20DA" w:rsidP="0081156B">
            <w:pPr>
              <w:tabs>
                <w:tab w:val="left" w:pos="540"/>
              </w:tabs>
              <w:contextualSpacing/>
              <w:rPr>
                <w:rFonts w:ascii="Times New Roman" w:hAnsi="Times New Roman" w:cs="Times New Roman"/>
                <w:b/>
                <w:bCs/>
                <w:sz w:val="24"/>
              </w:rPr>
            </w:pPr>
            <w:r w:rsidRPr="008B67BC">
              <w:rPr>
                <w:rFonts w:ascii="Times New Roman" w:hAnsi="Times New Roman" w:cs="Times New Roman" w:hint="eastAsia"/>
                <w:b/>
                <w:bCs/>
                <w:sz w:val="24"/>
              </w:rPr>
              <w:t>Задание</w:t>
            </w:r>
            <w:r w:rsidRPr="008B67BC">
              <w:rPr>
                <w:rFonts w:ascii="Times New Roman" w:hAnsi="Times New Roman" w:cs="Times New Roman"/>
                <w:b/>
                <w:bCs/>
                <w:sz w:val="24"/>
              </w:rPr>
              <w:t xml:space="preserve"> 1:</w:t>
            </w:r>
          </w:p>
          <w:p w14:paraId="03130EAB" w14:textId="60218260" w:rsidR="00BD20DA" w:rsidRDefault="00BD20DA" w:rsidP="0081156B">
            <w:pPr>
              <w:tabs>
                <w:tab w:val="left" w:pos="540"/>
              </w:tabs>
              <w:contextualSpacing/>
              <w:rPr>
                <w:rFonts w:ascii="Times New Roman" w:hAnsi="Times New Roman" w:cs="Times New Roman"/>
                <w:sz w:val="24"/>
              </w:rPr>
            </w:pPr>
            <w:r w:rsidRPr="008B67BC">
              <w:rPr>
                <w:rFonts w:ascii="Times New Roman" w:hAnsi="Times New Roman" w:cs="Times New Roman" w:hint="eastAsia"/>
                <w:sz w:val="24"/>
              </w:rPr>
              <w:t>Рассм</w:t>
            </w:r>
            <w:r>
              <w:rPr>
                <w:rFonts w:ascii="Times New Roman" w:hAnsi="Times New Roman" w:cs="Times New Roman" w:hint="eastAsia"/>
                <w:sz w:val="24"/>
              </w:rPr>
              <w:t>а</w:t>
            </w:r>
            <w:r w:rsidRPr="008B67BC">
              <w:rPr>
                <w:rFonts w:ascii="Times New Roman" w:hAnsi="Times New Roman" w:cs="Times New Roman" w:hint="eastAsia"/>
                <w:sz w:val="24"/>
              </w:rPr>
              <w:t>три</w:t>
            </w:r>
            <w:r>
              <w:rPr>
                <w:rFonts w:ascii="Times New Roman" w:hAnsi="Times New Roman" w:cs="Times New Roman" w:hint="eastAsia"/>
                <w:sz w:val="24"/>
              </w:rPr>
              <w:t>в</w:t>
            </w:r>
            <w:r>
              <w:rPr>
                <w:rFonts w:ascii="Times New Roman" w:hAnsi="Times New Roman" w:cs="Times New Roman"/>
                <w:sz w:val="24"/>
              </w:rPr>
              <w:t>ается и</w:t>
            </w:r>
            <w:r w:rsidRPr="008B67BC">
              <w:rPr>
                <w:rFonts w:ascii="Times New Roman" w:hAnsi="Times New Roman" w:cs="Times New Roman" w:hint="eastAsia"/>
                <w:sz w:val="24"/>
              </w:rPr>
              <w:t>нвестиционный</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w:t>
            </w:r>
            <w:r w:rsidRPr="008B67BC">
              <w:rPr>
                <w:rFonts w:ascii="Times New Roman" w:hAnsi="Times New Roman" w:cs="Times New Roman"/>
                <w:sz w:val="24"/>
              </w:rPr>
              <w:t xml:space="preserve"> </w:t>
            </w:r>
            <w:r w:rsidRPr="008B67BC">
              <w:rPr>
                <w:rFonts w:ascii="Times New Roman" w:hAnsi="Times New Roman" w:cs="Times New Roman" w:hint="eastAsia"/>
                <w:sz w:val="24"/>
              </w:rPr>
              <w:t>по</w:t>
            </w:r>
            <w:r w:rsidRPr="008B67BC">
              <w:rPr>
                <w:rFonts w:ascii="Times New Roman" w:hAnsi="Times New Roman" w:cs="Times New Roman"/>
                <w:sz w:val="24"/>
              </w:rPr>
              <w:t xml:space="preserve"> </w:t>
            </w:r>
            <w:r w:rsidRPr="008B67BC">
              <w:rPr>
                <w:rFonts w:ascii="Times New Roman" w:hAnsi="Times New Roman" w:cs="Times New Roman" w:hint="eastAsia"/>
                <w:sz w:val="24"/>
              </w:rPr>
              <w:t>строительству</w:t>
            </w:r>
            <w:r w:rsidRPr="008B67BC">
              <w:rPr>
                <w:rFonts w:ascii="Times New Roman" w:hAnsi="Times New Roman" w:cs="Times New Roman"/>
                <w:sz w:val="24"/>
              </w:rPr>
              <w:t xml:space="preserve"> </w:t>
            </w:r>
            <w:r>
              <w:rPr>
                <w:rFonts w:ascii="Times New Roman" w:hAnsi="Times New Roman" w:cs="Times New Roman"/>
                <w:sz w:val="24"/>
              </w:rPr>
              <w:t>цементного завода</w:t>
            </w:r>
            <w:r w:rsidRPr="008B67BC">
              <w:rPr>
                <w:rFonts w:ascii="Times New Roman" w:hAnsi="Times New Roman" w:cs="Times New Roman"/>
                <w:sz w:val="24"/>
              </w:rPr>
              <w:t xml:space="preserve">. </w:t>
            </w:r>
            <w:r>
              <w:rPr>
                <w:rFonts w:ascii="Times New Roman" w:hAnsi="Times New Roman" w:cs="Times New Roman"/>
                <w:sz w:val="24"/>
              </w:rPr>
              <w:t>О</w:t>
            </w:r>
            <w:r w:rsidRPr="008B67BC">
              <w:rPr>
                <w:rFonts w:ascii="Times New Roman" w:hAnsi="Times New Roman" w:cs="Times New Roman" w:hint="eastAsia"/>
                <w:sz w:val="24"/>
              </w:rPr>
              <w:t>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влияние</w:t>
            </w:r>
            <w:r w:rsidRPr="008B67BC">
              <w:rPr>
                <w:rFonts w:ascii="Times New Roman" w:hAnsi="Times New Roman" w:cs="Times New Roman"/>
                <w:sz w:val="24"/>
              </w:rPr>
              <w:t xml:space="preserve"> </w:t>
            </w:r>
            <w:r w:rsidRPr="008B67BC">
              <w:rPr>
                <w:rFonts w:ascii="Times New Roman" w:hAnsi="Times New Roman" w:cs="Times New Roman" w:hint="eastAsia"/>
                <w:sz w:val="24"/>
              </w:rPr>
              <w:t>следующих</w:t>
            </w:r>
            <w:r w:rsidRPr="008B67BC">
              <w:rPr>
                <w:rFonts w:ascii="Times New Roman" w:hAnsi="Times New Roman" w:cs="Times New Roman"/>
                <w:sz w:val="24"/>
              </w:rPr>
              <w:t xml:space="preserve"> </w:t>
            </w:r>
            <w:r>
              <w:rPr>
                <w:rFonts w:ascii="Times New Roman" w:hAnsi="Times New Roman" w:cs="Times New Roman"/>
                <w:sz w:val="24"/>
              </w:rPr>
              <w:t xml:space="preserve">показателей </w:t>
            </w:r>
            <w:r w:rsidRPr="008B67BC">
              <w:rPr>
                <w:rFonts w:ascii="Times New Roman" w:hAnsi="Times New Roman" w:cs="Times New Roman" w:hint="eastAsia"/>
                <w:sz w:val="24"/>
              </w:rPr>
              <w:t>на</w:t>
            </w:r>
            <w:r w:rsidRPr="008B67BC">
              <w:rPr>
                <w:rFonts w:ascii="Times New Roman" w:hAnsi="Times New Roman" w:cs="Times New Roman"/>
                <w:sz w:val="24"/>
              </w:rPr>
              <w:t xml:space="preserve"> </w:t>
            </w:r>
            <w:r>
              <w:rPr>
                <w:rFonts w:ascii="Times New Roman" w:hAnsi="Times New Roman" w:cs="Times New Roman"/>
                <w:sz w:val="24"/>
              </w:rPr>
              <w:t xml:space="preserve">параметры </w:t>
            </w:r>
            <w:r w:rsidRPr="008B67BC">
              <w:rPr>
                <w:rFonts w:ascii="Times New Roman" w:hAnsi="Times New Roman" w:cs="Times New Roman" w:hint="eastAsia"/>
                <w:sz w:val="24"/>
              </w:rPr>
              <w:t>финансов</w:t>
            </w:r>
            <w:r>
              <w:rPr>
                <w:rFonts w:ascii="Times New Roman" w:hAnsi="Times New Roman" w:cs="Times New Roman" w:hint="eastAsia"/>
                <w:sz w:val="24"/>
              </w:rPr>
              <w:t>о</w:t>
            </w:r>
            <w:r>
              <w:rPr>
                <w:rFonts w:ascii="Times New Roman" w:hAnsi="Times New Roman" w:cs="Times New Roman"/>
                <w:sz w:val="24"/>
              </w:rPr>
              <w:t>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w:t>
            </w:r>
            <w:r>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w:t>
            </w:r>
          </w:p>
          <w:p w14:paraId="57CFD410" w14:textId="39D2BB41" w:rsidR="00BD20DA" w:rsidRDefault="00BD20DA" w:rsidP="0081156B">
            <w:pPr>
              <w:pStyle w:val="af"/>
              <w:numPr>
                <w:ilvl w:val="0"/>
                <w:numId w:val="23"/>
              </w:numPr>
              <w:tabs>
                <w:tab w:val="left" w:pos="540"/>
              </w:tabs>
              <w:ind w:left="0" w:firstLine="0"/>
              <w:contextualSpacing/>
            </w:pPr>
            <w:r w:rsidRPr="008B67BC">
              <w:rPr>
                <w:rFonts w:hint="eastAsia"/>
              </w:rPr>
              <w:t>Инфляция</w:t>
            </w:r>
          </w:p>
          <w:p w14:paraId="5B074B4B" w14:textId="01FCAC30" w:rsidR="00BD20DA" w:rsidRDefault="00BD20DA" w:rsidP="0081156B">
            <w:pPr>
              <w:pStyle w:val="af"/>
              <w:numPr>
                <w:ilvl w:val="0"/>
                <w:numId w:val="23"/>
              </w:numPr>
              <w:tabs>
                <w:tab w:val="left" w:pos="540"/>
              </w:tabs>
              <w:ind w:left="0" w:firstLine="0"/>
              <w:contextualSpacing/>
            </w:pPr>
            <w:r>
              <w:t xml:space="preserve"> </w:t>
            </w:r>
            <w:r w:rsidRPr="008B67BC">
              <w:rPr>
                <w:rFonts w:hint="eastAsia"/>
              </w:rPr>
              <w:t>Уровень</w:t>
            </w:r>
            <w:r w:rsidRPr="008B67BC">
              <w:t xml:space="preserve"> </w:t>
            </w:r>
            <w:r w:rsidRPr="008B67BC">
              <w:rPr>
                <w:rFonts w:hint="eastAsia"/>
              </w:rPr>
              <w:t>безработицы</w:t>
            </w:r>
          </w:p>
          <w:p w14:paraId="41E06226" w14:textId="7D2958B8" w:rsidR="00BD20DA" w:rsidRDefault="00BD20DA" w:rsidP="0081156B">
            <w:pPr>
              <w:pStyle w:val="af"/>
              <w:numPr>
                <w:ilvl w:val="0"/>
                <w:numId w:val="23"/>
              </w:numPr>
              <w:tabs>
                <w:tab w:val="left" w:pos="540"/>
              </w:tabs>
              <w:ind w:left="0" w:firstLine="0"/>
              <w:contextualSpacing/>
            </w:pPr>
            <w:r>
              <w:t xml:space="preserve"> </w:t>
            </w:r>
            <w:r w:rsidRPr="008B67BC">
              <w:rPr>
                <w:rFonts w:hint="eastAsia"/>
              </w:rPr>
              <w:t>Валютный</w:t>
            </w:r>
            <w:r w:rsidRPr="008B67BC">
              <w:t xml:space="preserve"> </w:t>
            </w:r>
            <w:r w:rsidRPr="008B67BC">
              <w:rPr>
                <w:rFonts w:hint="eastAsia"/>
              </w:rPr>
              <w:t>курс</w:t>
            </w:r>
          </w:p>
          <w:p w14:paraId="153E3D36" w14:textId="77777777" w:rsidR="00BD20DA" w:rsidRDefault="00BD20DA" w:rsidP="0081156B">
            <w:pPr>
              <w:pStyle w:val="af"/>
              <w:numPr>
                <w:ilvl w:val="0"/>
                <w:numId w:val="23"/>
              </w:numPr>
              <w:tabs>
                <w:tab w:val="left" w:pos="540"/>
              </w:tabs>
              <w:ind w:left="0" w:firstLine="0"/>
              <w:contextualSpacing/>
            </w:pPr>
            <w:r w:rsidRPr="008B67BC">
              <w:rPr>
                <w:rFonts w:hint="eastAsia"/>
              </w:rPr>
              <w:t>Тарифы</w:t>
            </w:r>
            <w:r w:rsidRPr="008B67BC">
              <w:t xml:space="preserve"> </w:t>
            </w:r>
            <w:r w:rsidRPr="008B67BC">
              <w:rPr>
                <w:rFonts w:hint="eastAsia"/>
              </w:rPr>
              <w:t>на</w:t>
            </w:r>
            <w:r w:rsidRPr="008B67BC">
              <w:t xml:space="preserve"> </w:t>
            </w:r>
            <w:r w:rsidRPr="008B67BC">
              <w:rPr>
                <w:rFonts w:hint="eastAsia"/>
              </w:rPr>
              <w:t>электроэнергию</w:t>
            </w:r>
          </w:p>
          <w:p w14:paraId="2B7AF13D" w14:textId="77777777" w:rsidR="00BD20DA" w:rsidRDefault="00BD20DA" w:rsidP="0081156B">
            <w:pPr>
              <w:pStyle w:val="af"/>
              <w:numPr>
                <w:ilvl w:val="0"/>
                <w:numId w:val="23"/>
              </w:numPr>
              <w:tabs>
                <w:tab w:val="left" w:pos="540"/>
              </w:tabs>
              <w:ind w:left="0" w:firstLine="0"/>
              <w:contextualSpacing/>
            </w:pPr>
            <w:r w:rsidRPr="008B67BC">
              <w:rPr>
                <w:rFonts w:hint="eastAsia"/>
              </w:rPr>
              <w:t>Налоговая</w:t>
            </w:r>
            <w:r w:rsidRPr="008B67BC">
              <w:t xml:space="preserve"> </w:t>
            </w:r>
            <w:r w:rsidRPr="008B67BC">
              <w:rPr>
                <w:rFonts w:hint="eastAsia"/>
              </w:rPr>
              <w:t>ставка</w:t>
            </w:r>
          </w:p>
          <w:p w14:paraId="71F08AAC" w14:textId="7B5CA034" w:rsidR="00BD20DA" w:rsidRPr="008B67BC" w:rsidRDefault="00BD20DA" w:rsidP="0081156B">
            <w:pPr>
              <w:pStyle w:val="af"/>
              <w:numPr>
                <w:ilvl w:val="0"/>
                <w:numId w:val="23"/>
              </w:numPr>
              <w:tabs>
                <w:tab w:val="left" w:pos="540"/>
              </w:tabs>
              <w:ind w:left="0" w:firstLine="0"/>
              <w:contextualSpacing/>
            </w:pPr>
            <w:r w:rsidRPr="008B67BC">
              <w:rPr>
                <w:rFonts w:hint="eastAsia"/>
              </w:rPr>
              <w:t>Размер</w:t>
            </w:r>
            <w:r w:rsidRPr="008B67BC">
              <w:t xml:space="preserve"> </w:t>
            </w:r>
            <w:r w:rsidRPr="008B67BC">
              <w:rPr>
                <w:rFonts w:hint="eastAsia"/>
              </w:rPr>
              <w:t>рынка</w:t>
            </w:r>
            <w:r w:rsidRPr="008B67BC">
              <w:t xml:space="preserve"> </w:t>
            </w:r>
            <w:r w:rsidRPr="008B67BC">
              <w:rPr>
                <w:rFonts w:hint="eastAsia"/>
              </w:rPr>
              <w:t>и</w:t>
            </w:r>
            <w:r w:rsidRPr="008B67BC">
              <w:t xml:space="preserve"> </w:t>
            </w:r>
            <w:r w:rsidRPr="008B67BC">
              <w:rPr>
                <w:rFonts w:hint="eastAsia"/>
              </w:rPr>
              <w:t>спрос</w:t>
            </w:r>
            <w:r w:rsidRPr="008B67BC">
              <w:t xml:space="preserve"> </w:t>
            </w:r>
            <w:r w:rsidRPr="008B67BC">
              <w:rPr>
                <w:rFonts w:hint="eastAsia"/>
              </w:rPr>
              <w:t>на</w:t>
            </w:r>
            <w:r w:rsidRPr="008B67BC">
              <w:t xml:space="preserve"> </w:t>
            </w:r>
            <w:r w:rsidRPr="008B67BC">
              <w:rPr>
                <w:rFonts w:hint="eastAsia"/>
              </w:rPr>
              <w:t>продукцию</w:t>
            </w:r>
            <w:r w:rsidRPr="008B67BC">
              <w:t xml:space="preserve"> </w:t>
            </w:r>
            <w:r w:rsidRPr="008B67BC">
              <w:rPr>
                <w:rFonts w:hint="eastAsia"/>
              </w:rPr>
              <w:t>предприятия</w:t>
            </w:r>
          </w:p>
          <w:p w14:paraId="07CB0D39" w14:textId="3A87E34F" w:rsidR="00BD20DA" w:rsidRPr="003C48CA" w:rsidRDefault="00BD20DA" w:rsidP="0081156B">
            <w:pPr>
              <w:tabs>
                <w:tab w:val="left" w:pos="540"/>
              </w:tabs>
              <w:contextualSpacing/>
              <w:rPr>
                <w:rFonts w:ascii="Times New Roman" w:hAnsi="Times New Roman" w:cs="Times New Roman"/>
                <w:sz w:val="24"/>
              </w:rPr>
            </w:pPr>
            <w:r w:rsidRPr="008B67BC">
              <w:rPr>
                <w:rFonts w:ascii="Times New Roman" w:hAnsi="Times New Roman" w:cs="Times New Roman" w:hint="eastAsia"/>
                <w:sz w:val="24"/>
              </w:rPr>
              <w:t>Затем</w:t>
            </w:r>
            <w:r w:rsidRPr="008B67BC">
              <w:rPr>
                <w:rFonts w:ascii="Times New Roman" w:hAnsi="Times New Roman" w:cs="Times New Roman"/>
                <w:sz w:val="24"/>
              </w:rPr>
              <w:t xml:space="preserve">, </w:t>
            </w:r>
            <w:r w:rsidRPr="008B67BC">
              <w:rPr>
                <w:rFonts w:ascii="Times New Roman" w:hAnsi="Times New Roman" w:cs="Times New Roman" w:hint="eastAsia"/>
                <w:sz w:val="24"/>
              </w:rPr>
              <w:t>построив</w:t>
            </w:r>
            <w:r w:rsidRPr="008B67BC">
              <w:rPr>
                <w:rFonts w:ascii="Times New Roman" w:hAnsi="Times New Roman" w:cs="Times New Roman"/>
                <w:sz w:val="24"/>
              </w:rPr>
              <w:t xml:space="preserve"> </w:t>
            </w:r>
            <w:r w:rsidRPr="008B67BC">
              <w:rPr>
                <w:rFonts w:ascii="Times New Roman" w:hAnsi="Times New Roman" w:cs="Times New Roman" w:hint="eastAsia"/>
                <w:sz w:val="24"/>
              </w:rPr>
              <w:t>взаимосвязи</w:t>
            </w:r>
            <w:r w:rsidRPr="008B67BC">
              <w:rPr>
                <w:rFonts w:ascii="Times New Roman" w:hAnsi="Times New Roman" w:cs="Times New Roman"/>
                <w:sz w:val="24"/>
              </w:rPr>
              <w:t xml:space="preserve"> </w:t>
            </w:r>
            <w:r w:rsidRPr="008B67BC">
              <w:rPr>
                <w:rFonts w:ascii="Times New Roman" w:hAnsi="Times New Roman" w:cs="Times New Roman" w:hint="eastAsia"/>
                <w:sz w:val="24"/>
              </w:rPr>
              <w:t>между</w:t>
            </w:r>
            <w:r w:rsidRPr="008B67BC">
              <w:rPr>
                <w:rFonts w:ascii="Times New Roman" w:hAnsi="Times New Roman" w:cs="Times New Roman"/>
                <w:sz w:val="24"/>
              </w:rPr>
              <w:t xml:space="preserve"> </w:t>
            </w:r>
            <w:r w:rsidRPr="008B67BC">
              <w:rPr>
                <w:rFonts w:ascii="Times New Roman" w:hAnsi="Times New Roman" w:cs="Times New Roman" w:hint="eastAsia"/>
                <w:sz w:val="24"/>
              </w:rPr>
              <w:t>этими</w:t>
            </w:r>
            <w:r w:rsidRPr="008B67BC">
              <w:rPr>
                <w:rFonts w:ascii="Times New Roman" w:hAnsi="Times New Roman" w:cs="Times New Roman"/>
                <w:sz w:val="24"/>
              </w:rPr>
              <w:t xml:space="preserve"> </w:t>
            </w:r>
            <w:r w:rsidRPr="008B67BC">
              <w:rPr>
                <w:rFonts w:ascii="Times New Roman" w:hAnsi="Times New Roman" w:cs="Times New Roman" w:hint="eastAsia"/>
                <w:sz w:val="24"/>
              </w:rPr>
              <w:t>внешними</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параметрами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определите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объясните</w:t>
            </w:r>
            <w:r w:rsidRPr="008B67BC">
              <w:rPr>
                <w:rFonts w:ascii="Times New Roman" w:hAnsi="Times New Roman" w:cs="Times New Roman"/>
                <w:sz w:val="24"/>
              </w:rPr>
              <w:t xml:space="preserve">, </w:t>
            </w:r>
            <w:r w:rsidRPr="008B67BC">
              <w:rPr>
                <w:rFonts w:ascii="Times New Roman" w:hAnsi="Times New Roman" w:cs="Times New Roman" w:hint="eastAsia"/>
                <w:sz w:val="24"/>
              </w:rPr>
              <w:t>какие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финансовой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могут</w:t>
            </w:r>
            <w:r w:rsidRPr="008B67BC">
              <w:rPr>
                <w:rFonts w:ascii="Times New Roman" w:hAnsi="Times New Roman" w:cs="Times New Roman"/>
                <w:sz w:val="24"/>
              </w:rPr>
              <w:t xml:space="preserve"> </w:t>
            </w:r>
            <w:r w:rsidRPr="008B67BC">
              <w:rPr>
                <w:rFonts w:ascii="Times New Roman" w:hAnsi="Times New Roman" w:cs="Times New Roman" w:hint="eastAsia"/>
                <w:sz w:val="24"/>
              </w:rPr>
              <w:t>возникнуть</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случае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каждого</w:t>
            </w:r>
            <w:r w:rsidRPr="008B67BC">
              <w:rPr>
                <w:rFonts w:ascii="Times New Roman" w:hAnsi="Times New Roman" w:cs="Times New Roman"/>
                <w:sz w:val="24"/>
              </w:rPr>
              <w:t xml:space="preserve"> </w:t>
            </w:r>
            <w:r w:rsidRPr="008B67BC">
              <w:rPr>
                <w:rFonts w:ascii="Times New Roman" w:hAnsi="Times New Roman" w:cs="Times New Roman" w:hint="eastAsia"/>
                <w:sz w:val="24"/>
              </w:rPr>
              <w:t>из</w:t>
            </w:r>
            <w:r w:rsidRPr="008B67BC">
              <w:rPr>
                <w:rFonts w:ascii="Times New Roman" w:hAnsi="Times New Roman" w:cs="Times New Roman"/>
                <w:sz w:val="24"/>
              </w:rPr>
              <w:t xml:space="preserve"> </w:t>
            </w:r>
            <w:r w:rsidRPr="008B67BC">
              <w:rPr>
                <w:rFonts w:ascii="Times New Roman" w:hAnsi="Times New Roman" w:cs="Times New Roman" w:hint="eastAsia"/>
                <w:sz w:val="24"/>
              </w:rPr>
              <w:t>перечисленных</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факторов</w:t>
            </w:r>
            <w:r w:rsidRPr="008B67BC">
              <w:rPr>
                <w:rFonts w:ascii="Times New Roman" w:hAnsi="Times New Roman" w:cs="Times New Roman"/>
                <w:sz w:val="24"/>
              </w:rPr>
              <w:t>.</w:t>
            </w:r>
          </w:p>
        </w:tc>
      </w:tr>
      <w:tr w:rsidR="00BD20DA" w:rsidRPr="00DC133E" w14:paraId="62A588C3" w14:textId="77777777" w:rsidTr="00134CEC">
        <w:tc>
          <w:tcPr>
            <w:tcW w:w="2269" w:type="dxa"/>
            <w:vMerge/>
          </w:tcPr>
          <w:p w14:paraId="1EDDCD94"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3E2463D5" w14:textId="432359C5"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2. Рассчитывает и интерпретирует показатели деятельности экономических субъектов.</w:t>
            </w:r>
          </w:p>
        </w:tc>
        <w:tc>
          <w:tcPr>
            <w:tcW w:w="2268" w:type="dxa"/>
          </w:tcPr>
          <w:p w14:paraId="3E37BB60"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sz w:val="24"/>
              </w:rPr>
              <w:t xml:space="preserve"> </w:t>
            </w:r>
            <w:r w:rsidRPr="00DD1379">
              <w:rPr>
                <w:rFonts w:ascii="Times New Roman" w:hAnsi="Times New Roman" w:cs="Times New Roman"/>
                <w:b/>
                <w:bCs/>
                <w:sz w:val="24"/>
              </w:rPr>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1516BDA5" w14:textId="7B1C1F6C"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w:t>
            </w:r>
            <w:r w:rsidRPr="00DD1379">
              <w:rPr>
                <w:rFonts w:ascii="Times New Roman" w:hAnsi="Times New Roman" w:cs="Times New Roman"/>
                <w:sz w:val="24"/>
              </w:rPr>
              <w:lastRenderedPageBreak/>
              <w:t>сценариев его реализации и чувствительности отдельных параметров.</w:t>
            </w:r>
          </w:p>
        </w:tc>
        <w:tc>
          <w:tcPr>
            <w:tcW w:w="8930" w:type="dxa"/>
          </w:tcPr>
          <w:p w14:paraId="0E9FF9F2" w14:textId="77777777" w:rsidR="00BD20DA" w:rsidRPr="007F64F1" w:rsidRDefault="00BD20DA" w:rsidP="0081156B">
            <w:pPr>
              <w:pStyle w:val="af"/>
              <w:ind w:left="0"/>
              <w:rPr>
                <w:b/>
              </w:rPr>
            </w:pPr>
            <w:r w:rsidRPr="007F64F1">
              <w:rPr>
                <w:b/>
              </w:rPr>
              <w:lastRenderedPageBreak/>
              <w:t xml:space="preserve">Тестовые вопросы: </w:t>
            </w:r>
          </w:p>
          <w:p w14:paraId="2A4483C5" w14:textId="77777777" w:rsidR="00BD20DA" w:rsidRPr="007F64F1" w:rsidRDefault="00BD20DA" w:rsidP="0081156B">
            <w:pPr>
              <w:rPr>
                <w:rFonts w:ascii="Times New Roman" w:hAnsi="Times New Roman" w:cs="Times New Roman"/>
                <w:b/>
                <w:sz w:val="24"/>
              </w:rPr>
            </w:pPr>
            <w:r w:rsidRPr="007F64F1">
              <w:rPr>
                <w:rFonts w:ascii="Times New Roman" w:hAnsi="Times New Roman" w:cs="Times New Roman"/>
                <w:sz w:val="22"/>
                <w:szCs w:val="22"/>
              </w:rPr>
              <w:t xml:space="preserve">1. Что такое </w:t>
            </w:r>
            <w:proofErr w:type="spellStart"/>
            <w:r w:rsidRPr="007F64F1">
              <w:rPr>
                <w:rFonts w:ascii="Times New Roman" w:hAnsi="Times New Roman" w:cs="Times New Roman"/>
                <w:sz w:val="22"/>
                <w:szCs w:val="22"/>
              </w:rPr>
              <w:t>безрисковая</w:t>
            </w:r>
            <w:proofErr w:type="spellEnd"/>
            <w:r w:rsidRPr="007F64F1">
              <w:rPr>
                <w:rFonts w:ascii="Times New Roman" w:hAnsi="Times New Roman" w:cs="Times New Roman"/>
                <w:sz w:val="22"/>
                <w:szCs w:val="22"/>
              </w:rPr>
              <w:t xml:space="preserve"> доходность?</w:t>
            </w:r>
          </w:p>
          <w:p w14:paraId="217FE1A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Доходность гособлигаций, срок которых близок к сроку проекта</w:t>
            </w:r>
          </w:p>
          <w:p w14:paraId="4200894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Доходность акции минус рыночная премия</w:t>
            </w:r>
          </w:p>
          <w:p w14:paraId="299F38D1"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Теоретическое понятие, не существующее в жизни</w:t>
            </w:r>
          </w:p>
          <w:p w14:paraId="5C53837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 xml:space="preserve">Доходность </w:t>
            </w:r>
            <w:proofErr w:type="spellStart"/>
            <w:r w:rsidRPr="007F64F1">
              <w:rPr>
                <w:bCs/>
              </w:rPr>
              <w:t>Tbill</w:t>
            </w:r>
            <w:proofErr w:type="spellEnd"/>
          </w:p>
          <w:p w14:paraId="0AE74865" w14:textId="77777777" w:rsidR="00BD20DA" w:rsidRPr="007F64F1" w:rsidRDefault="00BD20DA" w:rsidP="0081156B">
            <w:pPr>
              <w:rPr>
                <w:rFonts w:ascii="Times New Roman" w:hAnsi="Times New Roman" w:cs="Times New Roman"/>
                <w:bCs/>
                <w:sz w:val="24"/>
              </w:rPr>
            </w:pPr>
            <w:r w:rsidRPr="007F64F1">
              <w:rPr>
                <w:rFonts w:ascii="Times New Roman" w:hAnsi="Times New Roman" w:cs="Times New Roman"/>
                <w:bCs/>
                <w:sz w:val="24"/>
              </w:rPr>
              <w:t>2. Как выглядит формула CAPM?</w:t>
            </w:r>
          </w:p>
          <w:p w14:paraId="65D10E33"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201AAD9F"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3A83603D"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5D0FD5D5"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lastRenderedPageBreak/>
              <w:t xml:space="preserve">R = </w:t>
            </w:r>
            <w:proofErr w:type="spellStart"/>
            <w:r w:rsidRPr="007F64F1">
              <w:rPr>
                <w:bCs/>
              </w:rPr>
              <w:t>beta</w:t>
            </w:r>
            <w:proofErr w:type="spellEnd"/>
            <w:r w:rsidRPr="007F64F1">
              <w:rPr>
                <w:bCs/>
              </w:rPr>
              <w:t xml:space="preserve"> + </w:t>
            </w:r>
            <w:proofErr w:type="spellStart"/>
            <w:r w:rsidRPr="007F64F1">
              <w:rPr>
                <w:bCs/>
              </w:rPr>
              <w:t>Rf</w:t>
            </w:r>
            <w:proofErr w:type="spellEnd"/>
            <w:r w:rsidRPr="007F64F1">
              <w:rPr>
                <w:bCs/>
              </w:rPr>
              <w:t xml:space="preserve"> + MRP</w:t>
            </w:r>
          </w:p>
          <w:p w14:paraId="438B25C5" w14:textId="77777777" w:rsidR="00BD20DA" w:rsidRPr="007F64F1" w:rsidRDefault="00BD20DA" w:rsidP="0081156B">
            <w:pPr>
              <w:rPr>
                <w:rFonts w:ascii="Times New Roman" w:hAnsi="Times New Roman" w:cs="Times New Roman"/>
                <w:sz w:val="22"/>
                <w:szCs w:val="22"/>
              </w:rPr>
            </w:pPr>
            <w:r w:rsidRPr="007F64F1">
              <w:rPr>
                <w:rFonts w:ascii="Times New Roman" w:hAnsi="Times New Roman" w:cs="Times New Roman"/>
                <w:sz w:val="22"/>
                <w:szCs w:val="22"/>
              </w:rPr>
              <w:t>3. Непокрытая бета компании равна 1,2. Чему может быть равна бета с учетом привлечения долгового финансирования?</w:t>
            </w:r>
          </w:p>
          <w:p w14:paraId="4C34C4CB" w14:textId="77777777" w:rsidR="00BD20DA" w:rsidRPr="007F64F1" w:rsidRDefault="00BD20DA" w:rsidP="0081156B">
            <w:pPr>
              <w:pStyle w:val="af"/>
              <w:widowControl w:val="0"/>
              <w:numPr>
                <w:ilvl w:val="0"/>
                <w:numId w:val="26"/>
              </w:numPr>
              <w:autoSpaceDE w:val="0"/>
              <w:autoSpaceDN w:val="0"/>
              <w:adjustRightInd w:val="0"/>
              <w:ind w:left="0" w:firstLine="0"/>
              <w:rPr>
                <w:bCs/>
              </w:rPr>
            </w:pPr>
            <w:r w:rsidRPr="007F64F1">
              <w:rPr>
                <w:b/>
              </w:rPr>
              <w:t>1</w:t>
            </w:r>
            <w:r w:rsidRPr="007F64F1">
              <w:rPr>
                <w:bCs/>
              </w:rPr>
              <w:t>,1</w:t>
            </w:r>
          </w:p>
          <w:p w14:paraId="1F6E6B80" w14:textId="77777777" w:rsidR="00BD20DA" w:rsidRPr="007F64F1" w:rsidRDefault="00BD20DA" w:rsidP="0081156B">
            <w:pPr>
              <w:pStyle w:val="af"/>
              <w:widowControl w:val="0"/>
              <w:numPr>
                <w:ilvl w:val="0"/>
                <w:numId w:val="26"/>
              </w:numPr>
              <w:autoSpaceDE w:val="0"/>
              <w:autoSpaceDN w:val="0"/>
              <w:adjustRightInd w:val="0"/>
              <w:ind w:left="0" w:firstLine="0"/>
              <w:rPr>
                <w:bCs/>
              </w:rPr>
            </w:pPr>
            <w:r w:rsidRPr="007F64F1">
              <w:rPr>
                <w:bCs/>
              </w:rPr>
              <w:t>1,8</w:t>
            </w:r>
          </w:p>
          <w:p w14:paraId="6A1ED97A" w14:textId="77777777" w:rsidR="00BD20DA" w:rsidRDefault="00BD20DA" w:rsidP="0081156B">
            <w:pPr>
              <w:pStyle w:val="af"/>
              <w:widowControl w:val="0"/>
              <w:numPr>
                <w:ilvl w:val="0"/>
                <w:numId w:val="26"/>
              </w:numPr>
              <w:autoSpaceDE w:val="0"/>
              <w:autoSpaceDN w:val="0"/>
              <w:adjustRightInd w:val="0"/>
              <w:ind w:left="0" w:firstLine="0"/>
              <w:rPr>
                <w:bCs/>
              </w:rPr>
            </w:pPr>
            <w:r w:rsidRPr="007F64F1">
              <w:rPr>
                <w:bCs/>
              </w:rPr>
              <w:t>0,4</w:t>
            </w:r>
          </w:p>
          <w:p w14:paraId="24761F8F" w14:textId="3C89FE34" w:rsidR="00BD20DA" w:rsidRPr="003C48CA" w:rsidRDefault="00BD20DA" w:rsidP="0081156B">
            <w:pPr>
              <w:tabs>
                <w:tab w:val="left" w:pos="540"/>
              </w:tabs>
              <w:contextualSpacing/>
              <w:rPr>
                <w:rFonts w:ascii="Times New Roman" w:hAnsi="Times New Roman" w:cs="Times New Roman"/>
                <w:sz w:val="24"/>
              </w:rPr>
            </w:pPr>
            <w:r w:rsidRPr="007F64F1">
              <w:rPr>
                <w:bCs/>
              </w:rPr>
              <w:t>-1,2</w:t>
            </w:r>
          </w:p>
        </w:tc>
      </w:tr>
      <w:tr w:rsidR="00BD20DA" w:rsidRPr="00DC133E" w14:paraId="635A7879" w14:textId="77777777" w:rsidTr="00134CEC">
        <w:tc>
          <w:tcPr>
            <w:tcW w:w="2269" w:type="dxa"/>
            <w:vMerge w:val="restart"/>
          </w:tcPr>
          <w:p w14:paraId="3F0CBB8A" w14:textId="351C6C57" w:rsidR="00BD20DA" w:rsidRPr="00DC133E" w:rsidRDefault="00BD20DA" w:rsidP="0081156B">
            <w:pPr>
              <w:tabs>
                <w:tab w:val="left" w:pos="540"/>
              </w:tabs>
              <w:contextualSpacing/>
              <w:rPr>
                <w:rFonts w:ascii="Times New Roman" w:hAnsi="Times New Roman" w:cs="Times New Roman"/>
                <w:sz w:val="24"/>
              </w:rPr>
            </w:pPr>
            <w:r w:rsidRPr="00DF052B">
              <w:rPr>
                <w:rStyle w:val="af9"/>
                <w:rFonts w:ascii="Times New Roman" w:hAnsi="Times New Roman" w:cs="Times New Roman"/>
                <w:b w:val="0"/>
                <w:bCs w:val="0"/>
                <w:sz w:val="24"/>
              </w:rPr>
              <w:lastRenderedPageBreak/>
              <w:t>Управление проектами в финансовой сфере с использованием современного аналитического аппарата, учитывающего фактор неопределенности</w:t>
            </w:r>
            <w:r>
              <w:rPr>
                <w:rStyle w:val="af9"/>
                <w:rFonts w:ascii="Times New Roman" w:hAnsi="Times New Roman" w:cs="Times New Roman"/>
                <w:b w:val="0"/>
                <w:bCs w:val="0"/>
                <w:sz w:val="24"/>
              </w:rPr>
              <w:t xml:space="preserve"> (ПКП-4)</w:t>
            </w:r>
          </w:p>
        </w:tc>
        <w:tc>
          <w:tcPr>
            <w:tcW w:w="2268" w:type="dxa"/>
          </w:tcPr>
          <w:p w14:paraId="509E9753" w14:textId="77777777" w:rsidR="00BD20DA" w:rsidRPr="00426CED" w:rsidRDefault="00BD20DA" w:rsidP="0081156B">
            <w:pPr>
              <w:pStyle w:val="af"/>
              <w:tabs>
                <w:tab w:val="left" w:pos="290"/>
              </w:tabs>
              <w:ind w:left="0"/>
              <w:rPr>
                <w:rStyle w:val="ui-provider"/>
              </w:rPr>
            </w:pPr>
            <w:r>
              <w:rPr>
                <w:rStyle w:val="ui-provider"/>
              </w:rPr>
              <w:t xml:space="preserve">1. </w:t>
            </w:r>
            <w:r w:rsidRPr="00426CED">
              <w:rPr>
                <w:rStyle w:val="ui-provider"/>
              </w:rPr>
              <w:t>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668371CD" w14:textId="77777777" w:rsidR="00BD20DA" w:rsidRPr="00CA2B8C" w:rsidRDefault="00BD20DA" w:rsidP="0081156B">
            <w:pPr>
              <w:tabs>
                <w:tab w:val="left" w:pos="540"/>
              </w:tabs>
              <w:contextualSpacing/>
              <w:rPr>
                <w:rFonts w:ascii="Times New Roman" w:hAnsi="Times New Roman" w:cs="Times New Roman"/>
                <w:sz w:val="24"/>
              </w:rPr>
            </w:pPr>
          </w:p>
        </w:tc>
        <w:tc>
          <w:tcPr>
            <w:tcW w:w="2268" w:type="dxa"/>
          </w:tcPr>
          <w:p w14:paraId="6F2039AB"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 проектов на разных стадиях жизненного цикла</w:t>
            </w:r>
          </w:p>
          <w:p w14:paraId="5BB1A90D" w14:textId="42515240"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DD1379">
              <w:rPr>
                <w:rFonts w:ascii="Times New Roman" w:hAnsi="Times New Roman" w:cs="Times New Roman"/>
                <w:b/>
                <w:bCs/>
                <w:sz w:val="24"/>
              </w:rPr>
              <w:t xml:space="preserve">  </w:t>
            </w:r>
          </w:p>
        </w:tc>
        <w:tc>
          <w:tcPr>
            <w:tcW w:w="8930" w:type="dxa"/>
          </w:tcPr>
          <w:p w14:paraId="1D427D25" w14:textId="77777777" w:rsidR="00BD20DA" w:rsidRPr="00181061" w:rsidRDefault="00BD20DA" w:rsidP="0081156B">
            <w:pPr>
              <w:rPr>
                <w:rFonts w:ascii="Times New Roman" w:hAnsi="Times New Roman" w:cs="Times New Roman"/>
                <w:b/>
                <w:bCs/>
                <w:sz w:val="22"/>
                <w:szCs w:val="22"/>
              </w:rPr>
            </w:pPr>
            <w:r w:rsidRPr="00181061">
              <w:rPr>
                <w:rFonts w:ascii="Times New Roman" w:hAnsi="Times New Roman" w:cs="Times New Roman"/>
                <w:b/>
                <w:bCs/>
                <w:sz w:val="22"/>
                <w:szCs w:val="22"/>
              </w:rPr>
              <w:t xml:space="preserve">Задание 1 </w:t>
            </w:r>
          </w:p>
          <w:p w14:paraId="1AC7BC60"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 xml:space="preserve">Эффективна ли для банка предлагаемая схема финансирования проекта? </w:t>
            </w:r>
          </w:p>
          <w:p w14:paraId="7B9270BC"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 xml:space="preserve">Исходные данные: </w:t>
            </w:r>
          </w:p>
          <w:p w14:paraId="3BFBCF8A"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 xml:space="preserve">Пассивы Банка в </w:t>
            </w:r>
            <w:r w:rsidRPr="00181061">
              <w:rPr>
                <w:rFonts w:ascii="Times New Roman" w:hAnsi="Times New Roman" w:cs="Times New Roman"/>
                <w:sz w:val="22"/>
                <w:szCs w:val="22"/>
                <w:lang w:val="en-US"/>
              </w:rPr>
              <w:t>t</w:t>
            </w:r>
            <w:r w:rsidRPr="00181061">
              <w:rPr>
                <w:rFonts w:ascii="Times New Roman" w:hAnsi="Times New Roman" w:cs="Times New Roman"/>
                <w:sz w:val="22"/>
                <w:szCs w:val="22"/>
              </w:rPr>
              <w:t>=0</w:t>
            </w:r>
            <w:r w:rsidRPr="00181061">
              <w:rPr>
                <w:rFonts w:ascii="Times New Roman" w:hAnsi="Times New Roman" w:cs="Times New Roman"/>
                <w:b/>
                <w:sz w:val="22"/>
                <w:szCs w:val="22"/>
              </w:rPr>
              <w:t xml:space="preserve">: Е=100,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700;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=10%.</w:t>
            </w:r>
          </w:p>
          <w:p w14:paraId="4655A2B2"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План инвестиций и денежный поток</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lang w:val="en-US"/>
              </w:rPr>
              <w:t>FCF</w:t>
            </w:r>
            <w:r w:rsidRPr="00181061">
              <w:rPr>
                <w:rFonts w:ascii="Times New Roman" w:hAnsi="Times New Roman" w:cs="Times New Roman"/>
                <w:b/>
                <w:sz w:val="22"/>
                <w:szCs w:val="22"/>
              </w:rPr>
              <w:t xml:space="preserve">) </w:t>
            </w:r>
            <w:r w:rsidRPr="00181061">
              <w:rPr>
                <w:rFonts w:ascii="Times New Roman" w:hAnsi="Times New Roman" w:cs="Times New Roman"/>
                <w:sz w:val="22"/>
                <w:szCs w:val="22"/>
              </w:rPr>
              <w:t>проекта</w:t>
            </w:r>
            <w:r w:rsidRPr="00181061">
              <w:rPr>
                <w:rFonts w:ascii="Times New Roman" w:hAnsi="Times New Roman" w:cs="Times New Roman"/>
                <w:b/>
                <w:sz w:val="22"/>
                <w:szCs w:val="22"/>
              </w:rPr>
              <w:t>:</w:t>
            </w:r>
          </w:p>
          <w:tbl>
            <w:tblPr>
              <w:tblW w:w="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381"/>
              <w:gridCol w:w="381"/>
              <w:gridCol w:w="509"/>
              <w:gridCol w:w="567"/>
              <w:gridCol w:w="379"/>
              <w:gridCol w:w="472"/>
              <w:gridCol w:w="567"/>
              <w:gridCol w:w="567"/>
              <w:gridCol w:w="708"/>
              <w:gridCol w:w="709"/>
            </w:tblGrid>
            <w:tr w:rsidR="00BD20DA" w:rsidRPr="00181061" w14:paraId="1983DDCE" w14:textId="77777777" w:rsidTr="00134CEC">
              <w:trPr>
                <w:trHeight w:val="180"/>
              </w:trPr>
              <w:tc>
                <w:tcPr>
                  <w:tcW w:w="885" w:type="dxa"/>
                  <w:tcBorders>
                    <w:top w:val="single" w:sz="4" w:space="0" w:color="auto"/>
                    <w:left w:val="single" w:sz="4" w:space="0" w:color="auto"/>
                    <w:bottom w:val="single" w:sz="4" w:space="0" w:color="auto"/>
                    <w:right w:val="single" w:sz="4" w:space="0" w:color="auto"/>
                  </w:tcBorders>
                  <w:hideMark/>
                </w:tcPr>
                <w:p w14:paraId="5E4F5E0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381" w:type="dxa"/>
                  <w:tcBorders>
                    <w:top w:val="single" w:sz="4" w:space="0" w:color="auto"/>
                    <w:left w:val="single" w:sz="4" w:space="0" w:color="auto"/>
                    <w:bottom w:val="single" w:sz="4" w:space="0" w:color="auto"/>
                    <w:right w:val="single" w:sz="4" w:space="0" w:color="auto"/>
                  </w:tcBorders>
                  <w:hideMark/>
                </w:tcPr>
                <w:p w14:paraId="25D72AC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4A91E8C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509" w:type="dxa"/>
                  <w:tcBorders>
                    <w:top w:val="single" w:sz="4" w:space="0" w:color="auto"/>
                    <w:left w:val="single" w:sz="4" w:space="0" w:color="auto"/>
                    <w:bottom w:val="single" w:sz="4" w:space="0" w:color="auto"/>
                    <w:right w:val="single" w:sz="4" w:space="0" w:color="auto"/>
                  </w:tcBorders>
                  <w:hideMark/>
                </w:tcPr>
                <w:p w14:paraId="5A9B8F6D"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1CDA3BD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79" w:type="dxa"/>
                  <w:tcBorders>
                    <w:top w:val="single" w:sz="4" w:space="0" w:color="auto"/>
                    <w:left w:val="single" w:sz="4" w:space="0" w:color="auto"/>
                    <w:bottom w:val="single" w:sz="4" w:space="0" w:color="auto"/>
                    <w:right w:val="single" w:sz="4" w:space="0" w:color="auto"/>
                  </w:tcBorders>
                  <w:hideMark/>
                </w:tcPr>
                <w:p w14:paraId="7B36688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472" w:type="dxa"/>
                  <w:tcBorders>
                    <w:top w:val="single" w:sz="4" w:space="0" w:color="auto"/>
                    <w:left w:val="single" w:sz="4" w:space="0" w:color="auto"/>
                    <w:bottom w:val="single" w:sz="4" w:space="0" w:color="auto"/>
                    <w:right w:val="single" w:sz="4" w:space="0" w:color="auto"/>
                  </w:tcBorders>
                  <w:hideMark/>
                </w:tcPr>
                <w:p w14:paraId="71547FB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51B59C8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3F42AE4D"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14:paraId="7C258FD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480C436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BD20DA" w:rsidRPr="00181061" w14:paraId="695C4381" w14:textId="77777777" w:rsidTr="00134CEC">
              <w:trPr>
                <w:trHeight w:val="263"/>
              </w:trPr>
              <w:tc>
                <w:tcPr>
                  <w:tcW w:w="885" w:type="dxa"/>
                  <w:tcBorders>
                    <w:top w:val="single" w:sz="4" w:space="0" w:color="auto"/>
                    <w:left w:val="single" w:sz="4" w:space="0" w:color="auto"/>
                    <w:bottom w:val="single" w:sz="4" w:space="0" w:color="auto"/>
                    <w:right w:val="single" w:sz="4" w:space="0" w:color="auto"/>
                  </w:tcBorders>
                  <w:hideMark/>
                </w:tcPr>
                <w:p w14:paraId="72E0F190" w14:textId="77777777" w:rsidR="00BD20DA" w:rsidRPr="00181061" w:rsidRDefault="00BD20DA" w:rsidP="0081156B">
                  <w:pPr>
                    <w:rPr>
                      <w:rFonts w:ascii="Times New Roman" w:hAnsi="Times New Roman" w:cs="Times New Roman"/>
                      <w:b/>
                      <w:sz w:val="16"/>
                      <w:szCs w:val="16"/>
                    </w:rPr>
                  </w:pPr>
                  <w:proofErr w:type="spellStart"/>
                  <w:r w:rsidRPr="00181061">
                    <w:rPr>
                      <w:rFonts w:ascii="Times New Roman" w:hAnsi="Times New Roman" w:cs="Times New Roman"/>
                      <w:b/>
                      <w:sz w:val="16"/>
                      <w:szCs w:val="16"/>
                      <w:lang w:val="en-US"/>
                    </w:rPr>
                    <w:t>Inv</w:t>
                  </w:r>
                  <w:proofErr w:type="spellEnd"/>
                </w:p>
              </w:tc>
              <w:tc>
                <w:tcPr>
                  <w:tcW w:w="381" w:type="dxa"/>
                  <w:tcBorders>
                    <w:top w:val="single" w:sz="4" w:space="0" w:color="auto"/>
                    <w:left w:val="single" w:sz="4" w:space="0" w:color="auto"/>
                    <w:bottom w:val="single" w:sz="4" w:space="0" w:color="auto"/>
                    <w:right w:val="single" w:sz="4" w:space="0" w:color="auto"/>
                  </w:tcBorders>
                  <w:hideMark/>
                </w:tcPr>
                <w:p w14:paraId="3AA0175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2AABA84A"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1663F04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304D17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AE5AD7C"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183D384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7FA5BC0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142B8BD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8" w:type="dxa"/>
                  <w:tcBorders>
                    <w:top w:val="single" w:sz="4" w:space="0" w:color="auto"/>
                    <w:left w:val="single" w:sz="4" w:space="0" w:color="auto"/>
                    <w:bottom w:val="single" w:sz="4" w:space="0" w:color="auto"/>
                    <w:right w:val="single" w:sz="4" w:space="0" w:color="auto"/>
                  </w:tcBorders>
                  <w:hideMark/>
                </w:tcPr>
                <w:p w14:paraId="65A0D0E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14:paraId="657C372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r>
            <w:tr w:rsidR="00BD20DA" w:rsidRPr="00181061" w14:paraId="6689ADD5" w14:textId="77777777" w:rsidTr="00134CEC">
              <w:trPr>
                <w:trHeight w:val="277"/>
              </w:trPr>
              <w:tc>
                <w:tcPr>
                  <w:tcW w:w="885" w:type="dxa"/>
                  <w:tcBorders>
                    <w:top w:val="single" w:sz="4" w:space="0" w:color="auto"/>
                    <w:left w:val="single" w:sz="4" w:space="0" w:color="auto"/>
                    <w:bottom w:val="single" w:sz="4" w:space="0" w:color="auto"/>
                    <w:right w:val="single" w:sz="4" w:space="0" w:color="auto"/>
                  </w:tcBorders>
                  <w:hideMark/>
                </w:tcPr>
                <w:p w14:paraId="1396AD7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FCF</w:t>
                  </w:r>
                  <w:r w:rsidRPr="00181061">
                    <w:rPr>
                      <w:rFonts w:ascii="Times New Roman" w:hAnsi="Times New Roman" w:cs="Times New Roman"/>
                      <w:b/>
                      <w:sz w:val="16"/>
                      <w:szCs w:val="16"/>
                    </w:rPr>
                    <w:t xml:space="preserve"> </w:t>
                  </w:r>
                </w:p>
              </w:tc>
              <w:tc>
                <w:tcPr>
                  <w:tcW w:w="381" w:type="dxa"/>
                  <w:tcBorders>
                    <w:top w:val="single" w:sz="4" w:space="0" w:color="auto"/>
                    <w:left w:val="single" w:sz="4" w:space="0" w:color="auto"/>
                    <w:bottom w:val="single" w:sz="4" w:space="0" w:color="auto"/>
                    <w:right w:val="single" w:sz="4" w:space="0" w:color="auto"/>
                  </w:tcBorders>
                  <w:hideMark/>
                </w:tcPr>
                <w:p w14:paraId="168A7765" w14:textId="20ECA07F"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59130F25" w14:textId="77E9A89B"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4B38D3C9" w14:textId="28AA8BF3"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5E219B96" w14:textId="404F0FBD"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4A5AB3F7" w14:textId="6F82D3C9"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14B6E8D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480F5F5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10C9614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14:paraId="18A59E0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14:paraId="24AB9BE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r>
          </w:tbl>
          <w:p w14:paraId="4ADEC34F"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62"/>
              <w:gridCol w:w="567"/>
              <w:gridCol w:w="352"/>
              <w:gridCol w:w="352"/>
              <w:gridCol w:w="352"/>
              <w:gridCol w:w="352"/>
              <w:gridCol w:w="352"/>
              <w:gridCol w:w="352"/>
              <w:gridCol w:w="600"/>
              <w:gridCol w:w="690"/>
            </w:tblGrid>
            <w:tr w:rsidR="00BD20DA" w:rsidRPr="00181061" w14:paraId="7C829D6F" w14:textId="77777777" w:rsidTr="00134CEC">
              <w:trPr>
                <w:trHeight w:val="175"/>
              </w:trPr>
              <w:tc>
                <w:tcPr>
                  <w:tcW w:w="1027" w:type="dxa"/>
                  <w:tcBorders>
                    <w:top w:val="single" w:sz="4" w:space="0" w:color="auto"/>
                    <w:left w:val="single" w:sz="4" w:space="0" w:color="auto"/>
                    <w:bottom w:val="single" w:sz="4" w:space="0" w:color="auto"/>
                    <w:right w:val="single" w:sz="4" w:space="0" w:color="auto"/>
                  </w:tcBorders>
                  <w:hideMark/>
                </w:tcPr>
                <w:p w14:paraId="5EF77BF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562" w:type="dxa"/>
                  <w:tcBorders>
                    <w:top w:val="single" w:sz="4" w:space="0" w:color="auto"/>
                    <w:left w:val="single" w:sz="4" w:space="0" w:color="auto"/>
                    <w:bottom w:val="single" w:sz="4" w:space="0" w:color="auto"/>
                    <w:right w:val="single" w:sz="4" w:space="0" w:color="auto"/>
                  </w:tcBorders>
                  <w:hideMark/>
                </w:tcPr>
                <w:p w14:paraId="575CDEB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0D92711"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45BC721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6970ED8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2C55882C"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6855CCE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3EA3DB9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2F2B355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600" w:type="dxa"/>
                  <w:tcBorders>
                    <w:top w:val="single" w:sz="4" w:space="0" w:color="auto"/>
                    <w:left w:val="single" w:sz="4" w:space="0" w:color="auto"/>
                    <w:bottom w:val="single" w:sz="4" w:space="0" w:color="auto"/>
                    <w:right w:val="single" w:sz="4" w:space="0" w:color="auto"/>
                  </w:tcBorders>
                  <w:hideMark/>
                </w:tcPr>
                <w:p w14:paraId="27AA71D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690" w:type="dxa"/>
                  <w:tcBorders>
                    <w:top w:val="single" w:sz="4" w:space="0" w:color="auto"/>
                    <w:left w:val="single" w:sz="4" w:space="0" w:color="auto"/>
                    <w:bottom w:val="single" w:sz="4" w:space="0" w:color="auto"/>
                    <w:right w:val="single" w:sz="4" w:space="0" w:color="auto"/>
                  </w:tcBorders>
                  <w:hideMark/>
                </w:tcPr>
                <w:p w14:paraId="50DE557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BD20DA" w:rsidRPr="00181061" w14:paraId="7D38A7B5" w14:textId="77777777" w:rsidTr="00134CEC">
              <w:trPr>
                <w:trHeight w:val="239"/>
              </w:trPr>
              <w:tc>
                <w:tcPr>
                  <w:tcW w:w="1027" w:type="dxa"/>
                  <w:tcBorders>
                    <w:top w:val="single" w:sz="4" w:space="0" w:color="auto"/>
                    <w:left w:val="single" w:sz="4" w:space="0" w:color="auto"/>
                    <w:bottom w:val="single" w:sz="4" w:space="0" w:color="auto"/>
                    <w:right w:val="single" w:sz="4" w:space="0" w:color="auto"/>
                  </w:tcBorders>
                  <w:hideMark/>
                </w:tcPr>
                <w:p w14:paraId="39DEA34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выдача</w:t>
                  </w:r>
                </w:p>
              </w:tc>
              <w:tc>
                <w:tcPr>
                  <w:tcW w:w="562" w:type="dxa"/>
                  <w:tcBorders>
                    <w:top w:val="single" w:sz="4" w:space="0" w:color="auto"/>
                    <w:left w:val="single" w:sz="4" w:space="0" w:color="auto"/>
                    <w:bottom w:val="single" w:sz="4" w:space="0" w:color="auto"/>
                    <w:right w:val="single" w:sz="4" w:space="0" w:color="auto"/>
                  </w:tcBorders>
                  <w:hideMark/>
                </w:tcPr>
                <w:p w14:paraId="2D2AFA0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64C644C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254900D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CB16E8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3DE9FCA5"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48E2A6B"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CFE3AF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028E560"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00" w:type="dxa"/>
                  <w:tcBorders>
                    <w:top w:val="single" w:sz="4" w:space="0" w:color="auto"/>
                    <w:left w:val="single" w:sz="4" w:space="0" w:color="auto"/>
                    <w:bottom w:val="single" w:sz="4" w:space="0" w:color="auto"/>
                    <w:right w:val="single" w:sz="4" w:space="0" w:color="auto"/>
                  </w:tcBorders>
                  <w:hideMark/>
                </w:tcPr>
                <w:p w14:paraId="6BF4975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90" w:type="dxa"/>
                  <w:tcBorders>
                    <w:top w:val="single" w:sz="4" w:space="0" w:color="auto"/>
                    <w:left w:val="single" w:sz="4" w:space="0" w:color="auto"/>
                    <w:bottom w:val="single" w:sz="4" w:space="0" w:color="auto"/>
                    <w:right w:val="single" w:sz="4" w:space="0" w:color="auto"/>
                  </w:tcBorders>
                  <w:hideMark/>
                </w:tcPr>
                <w:p w14:paraId="21600F5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r>
            <w:tr w:rsidR="00BD20DA" w:rsidRPr="00181061" w14:paraId="3AE6F9A0" w14:textId="77777777" w:rsidTr="00134CEC">
              <w:trPr>
                <w:trHeight w:val="233"/>
              </w:trPr>
              <w:tc>
                <w:tcPr>
                  <w:tcW w:w="1027" w:type="dxa"/>
                  <w:tcBorders>
                    <w:top w:val="single" w:sz="4" w:space="0" w:color="auto"/>
                    <w:left w:val="single" w:sz="4" w:space="0" w:color="auto"/>
                    <w:bottom w:val="single" w:sz="4" w:space="0" w:color="auto"/>
                    <w:right w:val="single" w:sz="4" w:space="0" w:color="auto"/>
                  </w:tcBorders>
                  <w:hideMark/>
                </w:tcPr>
                <w:p w14:paraId="0186D2A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 xml:space="preserve">погашение </w:t>
                  </w:r>
                </w:p>
              </w:tc>
              <w:tc>
                <w:tcPr>
                  <w:tcW w:w="562" w:type="dxa"/>
                  <w:tcBorders>
                    <w:top w:val="single" w:sz="4" w:space="0" w:color="auto"/>
                    <w:left w:val="single" w:sz="4" w:space="0" w:color="auto"/>
                    <w:bottom w:val="single" w:sz="4" w:space="0" w:color="auto"/>
                    <w:right w:val="single" w:sz="4" w:space="0" w:color="auto"/>
                  </w:tcBorders>
                </w:tcPr>
                <w:p w14:paraId="2C4CFD82" w14:textId="77777777" w:rsidR="00BD20DA" w:rsidRPr="00181061" w:rsidRDefault="00BD20DA" w:rsidP="0081156B">
                  <w:pPr>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20A622B8"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08EBE8E"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F311748"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3956DE24"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494D704"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D09A4FE"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60B9DBC" w14:textId="77777777" w:rsidR="00BD20DA" w:rsidRPr="00181061" w:rsidRDefault="00BD20DA" w:rsidP="0081156B">
                  <w:pPr>
                    <w:rPr>
                      <w:rFonts w:ascii="Times New Roman" w:hAnsi="Times New Roman" w:cs="Times New Roman"/>
                      <w:b/>
                      <w:sz w:val="16"/>
                      <w:szCs w:val="16"/>
                    </w:rPr>
                  </w:pPr>
                </w:p>
              </w:tc>
              <w:tc>
                <w:tcPr>
                  <w:tcW w:w="600" w:type="dxa"/>
                  <w:tcBorders>
                    <w:top w:val="single" w:sz="4" w:space="0" w:color="auto"/>
                    <w:left w:val="single" w:sz="4" w:space="0" w:color="auto"/>
                    <w:bottom w:val="single" w:sz="4" w:space="0" w:color="auto"/>
                    <w:right w:val="single" w:sz="4" w:space="0" w:color="auto"/>
                  </w:tcBorders>
                  <w:hideMark/>
                </w:tcPr>
                <w:p w14:paraId="26AEF9B5"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400</w:t>
                  </w:r>
                </w:p>
              </w:tc>
              <w:tc>
                <w:tcPr>
                  <w:tcW w:w="690" w:type="dxa"/>
                  <w:tcBorders>
                    <w:top w:val="single" w:sz="4" w:space="0" w:color="auto"/>
                    <w:left w:val="single" w:sz="4" w:space="0" w:color="auto"/>
                    <w:bottom w:val="single" w:sz="4" w:space="0" w:color="auto"/>
                    <w:right w:val="single" w:sz="4" w:space="0" w:color="auto"/>
                  </w:tcBorders>
                </w:tcPr>
                <w:p w14:paraId="21AE6860" w14:textId="77777777" w:rsidR="00BD20DA" w:rsidRPr="00181061" w:rsidRDefault="00BD20DA" w:rsidP="0081156B">
                  <w:pPr>
                    <w:rPr>
                      <w:rFonts w:ascii="Times New Roman" w:hAnsi="Times New Roman" w:cs="Times New Roman"/>
                      <w:b/>
                      <w:sz w:val="16"/>
                      <w:szCs w:val="16"/>
                    </w:rPr>
                  </w:pPr>
                </w:p>
              </w:tc>
            </w:tr>
          </w:tbl>
          <w:p w14:paraId="4A03454B"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Пассивы компании,</w:t>
            </w:r>
            <w:r w:rsidRPr="00181061">
              <w:rPr>
                <w:rFonts w:ascii="Times New Roman" w:hAnsi="Times New Roman" w:cs="Times New Roman"/>
                <w:sz w:val="22"/>
                <w:szCs w:val="22"/>
                <w:lang w:val="en-US"/>
              </w:rPr>
              <w:t> </w:t>
            </w:r>
            <w:r w:rsidRPr="00181061">
              <w:rPr>
                <w:rFonts w:ascii="Times New Roman" w:hAnsi="Times New Roman" w:cs="Times New Roman"/>
                <w:sz w:val="22"/>
                <w:szCs w:val="22"/>
              </w:rPr>
              <w:t xml:space="preserve">реализующей проект: </w:t>
            </w:r>
            <w:r w:rsidRPr="00181061">
              <w:rPr>
                <w:rFonts w:ascii="Times New Roman" w:hAnsi="Times New Roman" w:cs="Times New Roman"/>
                <w:b/>
                <w:sz w:val="22"/>
                <w:szCs w:val="22"/>
              </w:rPr>
              <w:t xml:space="preserve">Е=50,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250;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=15%;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=12%.</w:t>
            </w:r>
          </w:p>
          <w:p w14:paraId="7A8623BC" w14:textId="77777777" w:rsidR="00BD20DA" w:rsidRPr="00134CEC" w:rsidRDefault="00BD20DA" w:rsidP="0081156B">
            <w:pPr>
              <w:tabs>
                <w:tab w:val="left" w:pos="540"/>
              </w:tabs>
              <w:contextualSpacing/>
              <w:rPr>
                <w:rFonts w:ascii="Times New Roman" w:hAnsi="Times New Roman" w:cs="Times New Roman"/>
                <w:b/>
                <w:bCs/>
                <w:sz w:val="16"/>
                <w:szCs w:val="16"/>
              </w:rPr>
            </w:pPr>
          </w:p>
          <w:p w14:paraId="0715ED2B" w14:textId="77777777" w:rsidR="00BD20DA" w:rsidRPr="00181061" w:rsidRDefault="00BD20DA" w:rsidP="0081156B">
            <w:pPr>
              <w:tabs>
                <w:tab w:val="left" w:pos="540"/>
              </w:tabs>
              <w:contextualSpacing/>
              <w:rPr>
                <w:rFonts w:ascii="Times New Roman" w:hAnsi="Times New Roman" w:cs="Times New Roman"/>
                <w:b/>
                <w:bCs/>
                <w:sz w:val="22"/>
                <w:szCs w:val="22"/>
              </w:rPr>
            </w:pPr>
            <w:r w:rsidRPr="00181061">
              <w:rPr>
                <w:rFonts w:ascii="Times New Roman" w:hAnsi="Times New Roman" w:cs="Times New Roman"/>
                <w:b/>
                <w:bCs/>
                <w:sz w:val="22"/>
                <w:szCs w:val="22"/>
              </w:rPr>
              <w:t>Задание 2</w:t>
            </w:r>
          </w:p>
          <w:p w14:paraId="6F38467C" w14:textId="77777777" w:rsidR="00BD20DA" w:rsidRPr="00181061" w:rsidRDefault="00BD20DA" w:rsidP="0081156B">
            <w:pPr>
              <w:rPr>
                <w:rFonts w:ascii="Times New Roman" w:eastAsia="TimesNewRomanPSMT" w:hAnsi="Times New Roman" w:cs="Times New Roman"/>
                <w:sz w:val="22"/>
                <w:szCs w:val="22"/>
              </w:rPr>
            </w:pPr>
            <w:r w:rsidRPr="00181061">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BD20DA" w:rsidRPr="00181061" w14:paraId="635BB413"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CF50845"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F4B1768"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ECDD08A"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8C61D37"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3</w:t>
                  </w:r>
                </w:p>
              </w:tc>
            </w:tr>
            <w:tr w:rsidR="00BD20DA" w:rsidRPr="00181061" w14:paraId="72AF3A5F"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01828B9"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9DF29A8"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14DF3D1"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68F4DF9"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3000</w:t>
                  </w:r>
                </w:p>
              </w:tc>
            </w:tr>
            <w:tr w:rsidR="00BD20DA" w:rsidRPr="00181061" w14:paraId="16091933"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75F4486"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CD4A5D1"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4EA144C"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3198B7D"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1800</w:t>
                  </w:r>
                </w:p>
              </w:tc>
            </w:tr>
          </w:tbl>
          <w:p w14:paraId="76186462" w14:textId="77777777" w:rsidR="00BD20DA" w:rsidRPr="007F64F1" w:rsidRDefault="00BD20DA" w:rsidP="0081156B">
            <w:pPr>
              <w:rPr>
                <w:rFonts w:ascii="Times New Roman" w:eastAsia="TimesNewRomanPSMT" w:hAnsi="Times New Roman" w:cs="Times New Roman"/>
                <w:sz w:val="22"/>
                <w:szCs w:val="22"/>
              </w:rPr>
            </w:pPr>
            <w:r w:rsidRPr="007F64F1">
              <w:rPr>
                <w:rFonts w:ascii="Times New Roman" w:eastAsia="TimesNewRomanPSMT" w:hAnsi="Times New Roman" w:cs="Times New Roman"/>
                <w:sz w:val="22"/>
                <w:szCs w:val="22"/>
              </w:rPr>
              <w:t xml:space="preserve">Выберите более привлекательный проект </w:t>
            </w:r>
          </w:p>
          <w:p w14:paraId="49AF40EC" w14:textId="20CFFFE9" w:rsidR="00BD20DA" w:rsidRPr="003C48CA" w:rsidRDefault="00BD20DA" w:rsidP="0081156B">
            <w:pPr>
              <w:tabs>
                <w:tab w:val="left" w:pos="540"/>
              </w:tabs>
              <w:contextualSpacing/>
              <w:rPr>
                <w:rFonts w:ascii="Times New Roman" w:hAnsi="Times New Roman" w:cs="Times New Roman"/>
                <w:sz w:val="24"/>
              </w:rPr>
            </w:pPr>
            <w:r w:rsidRPr="007F64F1">
              <w:rPr>
                <w:rFonts w:ascii="Times New Roman" w:eastAsia="TimesNewRomanPSMT" w:hAnsi="Times New Roman" w:cs="Times New Roman"/>
                <w:sz w:val="22"/>
                <w:szCs w:val="22"/>
              </w:rPr>
              <w:t>исходя из NPV, PP, если i=13%.</w:t>
            </w:r>
          </w:p>
        </w:tc>
      </w:tr>
      <w:tr w:rsidR="00BD20DA" w:rsidRPr="00DC133E" w14:paraId="29C13591" w14:textId="77777777" w:rsidTr="00134CEC">
        <w:tc>
          <w:tcPr>
            <w:tcW w:w="2269" w:type="dxa"/>
            <w:vMerge/>
          </w:tcPr>
          <w:p w14:paraId="45A1BEF9"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6928279A" w14:textId="44CD4847" w:rsidR="00BD20DA" w:rsidRPr="00CA2B8C" w:rsidRDefault="00BD20DA" w:rsidP="0081156B">
            <w:pPr>
              <w:tabs>
                <w:tab w:val="left" w:pos="540"/>
              </w:tabs>
              <w:contextualSpacing/>
              <w:rPr>
                <w:rFonts w:ascii="Times New Roman" w:hAnsi="Times New Roman" w:cs="Times New Roman"/>
                <w:sz w:val="24"/>
              </w:rPr>
            </w:pPr>
            <w:r w:rsidRPr="002668EF">
              <w:rPr>
                <w:rStyle w:val="ui-provider"/>
                <w:rFonts w:ascii="Times New Roman" w:hAnsi="Times New Roman" w:cs="Times New Roman"/>
                <w:sz w:val="24"/>
              </w:rPr>
              <w:t xml:space="preserve">2. Использует финансовые инновации для создание </w:t>
            </w:r>
            <w:r w:rsidRPr="002668EF">
              <w:rPr>
                <w:rStyle w:val="ui-provider"/>
                <w:rFonts w:ascii="Times New Roman" w:hAnsi="Times New Roman" w:cs="Times New Roman"/>
                <w:sz w:val="24"/>
              </w:rPr>
              <w:lastRenderedPageBreak/>
              <w:t>конкурентных преимуществ проекта</w:t>
            </w:r>
            <w:r w:rsidRPr="00DF052B">
              <w:rPr>
                <w:rStyle w:val="ui-provider"/>
              </w:rPr>
              <w:t>.</w:t>
            </w:r>
          </w:p>
        </w:tc>
        <w:tc>
          <w:tcPr>
            <w:tcW w:w="2268" w:type="dxa"/>
          </w:tcPr>
          <w:p w14:paraId="125A9C45"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lastRenderedPageBreak/>
              <w:t xml:space="preserve">Знать – </w:t>
            </w:r>
            <w:r w:rsidRPr="00DD1379">
              <w:rPr>
                <w:rFonts w:ascii="Times New Roman" w:hAnsi="Times New Roman" w:cs="Times New Roman"/>
                <w:sz w:val="24"/>
              </w:rPr>
              <w:t xml:space="preserve">основные формы и инструменты финансирования </w:t>
            </w:r>
            <w:r w:rsidRPr="00DD1379">
              <w:rPr>
                <w:rFonts w:ascii="Times New Roman" w:hAnsi="Times New Roman" w:cs="Times New Roman"/>
                <w:sz w:val="24"/>
              </w:rPr>
              <w:lastRenderedPageBreak/>
              <w:t xml:space="preserve">проектов, форм и видов проектного финансирования в целях роста стоимости бизнеса  </w:t>
            </w:r>
          </w:p>
          <w:p w14:paraId="44843448" w14:textId="3929B9B1"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структурировать схему финансирования проекта, с учетом требований ключевых стейкхолдеров     </w:t>
            </w:r>
          </w:p>
        </w:tc>
        <w:tc>
          <w:tcPr>
            <w:tcW w:w="8930" w:type="dxa"/>
          </w:tcPr>
          <w:p w14:paraId="6F0C82DF"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lastRenderedPageBreak/>
              <w:t>Задача 1</w:t>
            </w:r>
          </w:p>
          <w:p w14:paraId="4E05A58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Рассчитать (на конец каждого года) значения интервального коэффициента покрытия долга компании.</w:t>
            </w:r>
          </w:p>
          <w:p w14:paraId="49AB803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1. План инвестиций и денежный поток</w:t>
            </w:r>
            <w:r w:rsidRPr="009E6FD4">
              <w:rPr>
                <w:rFonts w:ascii="Times New Roman" w:hAnsi="Times New Roman" w:cs="Times New Roman"/>
                <w:b/>
                <w:bCs/>
                <w:sz w:val="22"/>
                <w:szCs w:val="22"/>
              </w:rPr>
              <w:t xml:space="preserve"> (</w:t>
            </w: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r w:rsidRPr="009E6FD4">
              <w:rPr>
                <w:rFonts w:ascii="Times New Roman" w:hAnsi="Times New Roman" w:cs="Times New Roman"/>
                <w:bCs/>
                <w:sz w:val="22"/>
                <w:szCs w:val="22"/>
              </w:rPr>
              <w:t>проекта</w:t>
            </w:r>
            <w:r w:rsidRPr="009E6FD4">
              <w:rPr>
                <w:rFonts w:ascii="Times New Roman" w:hAnsi="Times New Roman" w:cs="Times New Roman"/>
                <w:b/>
                <w:bCs/>
                <w:sz w:val="22"/>
                <w:szCs w:val="22"/>
              </w:rPr>
              <w:t>:</w:t>
            </w:r>
          </w:p>
          <w:tbl>
            <w:tblPr>
              <w:tblW w:w="6622" w:type="dxa"/>
              <w:tblLayout w:type="fixed"/>
              <w:tblCellMar>
                <w:left w:w="0" w:type="dxa"/>
                <w:right w:w="0" w:type="dxa"/>
              </w:tblCellMar>
              <w:tblLook w:val="0600" w:firstRow="0" w:lastRow="0" w:firstColumn="0" w:lastColumn="0" w:noHBand="1" w:noVBand="1"/>
            </w:tblPr>
            <w:tblGrid>
              <w:gridCol w:w="602"/>
              <w:gridCol w:w="602"/>
              <w:gridCol w:w="602"/>
              <w:gridCol w:w="602"/>
              <w:gridCol w:w="602"/>
              <w:gridCol w:w="602"/>
              <w:gridCol w:w="602"/>
              <w:gridCol w:w="602"/>
              <w:gridCol w:w="602"/>
              <w:gridCol w:w="602"/>
              <w:gridCol w:w="602"/>
            </w:tblGrid>
            <w:tr w:rsidR="00BD20DA" w:rsidRPr="009E6FD4" w14:paraId="5C606A36"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62677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186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8FF48"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62FE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29A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F63E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D6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5474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CCBF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3DD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2486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D20DA" w:rsidRPr="009E6FD4" w14:paraId="4C18A475"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78EE0" w14:textId="77777777" w:rsidR="00BD20DA" w:rsidRPr="009E6FD4" w:rsidRDefault="00BD20DA" w:rsidP="0081156B">
                  <w:pPr>
                    <w:rPr>
                      <w:rFonts w:ascii="Times New Roman" w:hAnsi="Times New Roman" w:cs="Times New Roman"/>
                      <w:bCs/>
                      <w:sz w:val="22"/>
                      <w:szCs w:val="22"/>
                    </w:rPr>
                  </w:pPr>
                  <w:proofErr w:type="spellStart"/>
                  <w:r w:rsidRPr="009E6FD4">
                    <w:rPr>
                      <w:rFonts w:ascii="Times New Roman" w:hAnsi="Times New Roman" w:cs="Times New Roman"/>
                      <w:b/>
                      <w:bCs/>
                      <w:sz w:val="22"/>
                      <w:szCs w:val="22"/>
                      <w:lang w:val="en-US"/>
                    </w:rPr>
                    <w:lastRenderedPageBreak/>
                    <w:t>Inv</w:t>
                  </w:r>
                  <w:proofErr w:type="spellEnd"/>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131D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1F8B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F8F1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18D4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56C1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0173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6FAD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2A3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482C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AF5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D20DA" w:rsidRPr="009E6FD4" w14:paraId="7B4BB19A"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9EC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2915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- 10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F44F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4DF8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092F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3D64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C1A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3002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9F77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7708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43B1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r>
          </w:tbl>
          <w:p w14:paraId="21E94F7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Параметры кредита: ставка 10%, выплата процентов – ежегодно с 6 года (все выплаты – в конце периода)</w:t>
            </w:r>
          </w:p>
          <w:tbl>
            <w:tblPr>
              <w:tblW w:w="7150" w:type="dxa"/>
              <w:tblLayout w:type="fixed"/>
              <w:tblCellMar>
                <w:left w:w="0" w:type="dxa"/>
                <w:right w:w="0" w:type="dxa"/>
              </w:tblCellMar>
              <w:tblLook w:val="0600" w:firstRow="0" w:lastRow="0" w:firstColumn="0" w:lastColumn="0" w:noHBand="1" w:noVBand="1"/>
            </w:tblPr>
            <w:tblGrid>
              <w:gridCol w:w="1584"/>
              <w:gridCol w:w="569"/>
              <w:gridCol w:w="565"/>
              <w:gridCol w:w="549"/>
              <w:gridCol w:w="549"/>
              <w:gridCol w:w="539"/>
              <w:gridCol w:w="539"/>
              <w:gridCol w:w="549"/>
              <w:gridCol w:w="549"/>
              <w:gridCol w:w="549"/>
              <w:gridCol w:w="609"/>
            </w:tblGrid>
            <w:tr w:rsidR="00BD20DA" w:rsidRPr="009E6FD4" w14:paraId="44D68143"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A5F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E23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04B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8ADD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1F6A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F836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135D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AC1F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FB9D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8F47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6B1F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D20DA" w:rsidRPr="009E6FD4" w14:paraId="31039935"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9BF1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выдача</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457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A9B3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0EB9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9D82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6AFD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4397F"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EA30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191A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E419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95EF2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D20DA" w:rsidRPr="009E6FD4" w14:paraId="7D146E41"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966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 xml:space="preserve">погашение </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9BF87" w14:textId="77777777" w:rsidR="00BD20DA" w:rsidRPr="009E6FD4" w:rsidRDefault="00BD20DA" w:rsidP="0081156B">
                  <w:pPr>
                    <w:rPr>
                      <w:rFonts w:ascii="Times New Roman" w:hAnsi="Times New Roman" w:cs="Times New Roman"/>
                      <w:bCs/>
                      <w:sz w:val="22"/>
                      <w:szCs w:val="22"/>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576B0"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6ECD8"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8E912" w14:textId="77777777" w:rsidR="00BD20DA" w:rsidRPr="009E6FD4" w:rsidRDefault="00BD20DA" w:rsidP="0081156B">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22B3C" w14:textId="77777777" w:rsidR="00BD20DA" w:rsidRPr="009E6FD4" w:rsidRDefault="00BD20DA" w:rsidP="0081156B">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17283"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3040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D49F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FA898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9E35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r>
          </w:tbl>
          <w:p w14:paraId="13D69D0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Необходимо построить график погашения кредита (с процентами) из расчета требований кредитора к коэффициенту покрытия </w:t>
            </w:r>
            <w:proofErr w:type="spellStart"/>
            <w:r w:rsidRPr="009E6FD4">
              <w:rPr>
                <w:rFonts w:ascii="Times New Roman" w:hAnsi="Times New Roman" w:cs="Times New Roman"/>
                <w:bCs/>
                <w:sz w:val="22"/>
                <w:szCs w:val="22"/>
              </w:rPr>
              <w:t>DCRt</w:t>
            </w:r>
            <w:proofErr w:type="spellEnd"/>
            <w:r w:rsidRPr="009E6FD4">
              <w:rPr>
                <w:rFonts w:ascii="Times New Roman" w:hAnsi="Times New Roman" w:cs="Times New Roman"/>
                <w:bCs/>
                <w:sz w:val="22"/>
                <w:szCs w:val="22"/>
              </w:rPr>
              <w:t xml:space="preserve"> = 1,2</w:t>
            </w:r>
          </w:p>
          <w:p w14:paraId="1ED6993B" w14:textId="2B5351FD" w:rsidR="00BD20DA" w:rsidRPr="003C48CA" w:rsidRDefault="00BD20DA" w:rsidP="0081156B">
            <w:pPr>
              <w:tabs>
                <w:tab w:val="left" w:pos="540"/>
              </w:tabs>
              <w:contextualSpacing/>
              <w:rPr>
                <w:rFonts w:ascii="Times New Roman" w:hAnsi="Times New Roman" w:cs="Times New Roman"/>
                <w:sz w:val="24"/>
              </w:rPr>
            </w:pPr>
            <w:r w:rsidRPr="009E6FD4">
              <w:rPr>
                <w:rFonts w:ascii="Times New Roman" w:hAnsi="Times New Roman" w:cs="Times New Roman"/>
                <w:bCs/>
                <w:sz w:val="22"/>
                <w:szCs w:val="22"/>
              </w:rPr>
              <w:t>Какой должна быть при этом сумма возврата в прогнозном периоде?</w:t>
            </w:r>
          </w:p>
        </w:tc>
      </w:tr>
      <w:tr w:rsidR="00BD20DA" w:rsidRPr="00DC133E" w14:paraId="69AD45E2" w14:textId="77777777" w:rsidTr="00134CEC">
        <w:tc>
          <w:tcPr>
            <w:tcW w:w="2269" w:type="dxa"/>
            <w:vMerge/>
          </w:tcPr>
          <w:p w14:paraId="49F1F79B"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62B4C2C8" w14:textId="5EDCD395" w:rsidR="00BD20DA" w:rsidRPr="00CA2B8C" w:rsidRDefault="00BD20DA" w:rsidP="0081156B">
            <w:pPr>
              <w:tabs>
                <w:tab w:val="left" w:pos="540"/>
              </w:tabs>
              <w:contextualSpacing/>
              <w:rPr>
                <w:rFonts w:ascii="Times New Roman" w:hAnsi="Times New Roman" w:cs="Times New Roman"/>
                <w:sz w:val="24"/>
              </w:rPr>
            </w:pPr>
            <w:r w:rsidRPr="002668EF">
              <w:rPr>
                <w:rStyle w:val="ui-provider"/>
                <w:rFonts w:ascii="Times New Roman" w:hAnsi="Times New Roman" w:cs="Times New Roman"/>
                <w:sz w:val="24"/>
              </w:rPr>
              <w:t>3. Управляет малыми группами, применяя методологию управления проектами в сфере IT</w:t>
            </w:r>
          </w:p>
        </w:tc>
        <w:tc>
          <w:tcPr>
            <w:tcW w:w="2268" w:type="dxa"/>
          </w:tcPr>
          <w:p w14:paraId="58ADD438"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проекта и управления рисками проектной компании  </w:t>
            </w:r>
          </w:p>
          <w:p w14:paraId="1FB34110" w14:textId="77777777" w:rsidR="00BD20DA" w:rsidRPr="00DD1379" w:rsidRDefault="00BD20DA" w:rsidP="0081156B">
            <w:pPr>
              <w:rPr>
                <w:rFonts w:ascii="Times New Roman" w:hAnsi="Times New Roman" w:cs="Times New Roman"/>
                <w:sz w:val="24"/>
              </w:rPr>
            </w:pPr>
          </w:p>
          <w:p w14:paraId="4BA16BD1" w14:textId="3AD3B8B0"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обосновывать стоимость проекта, разрабатывать карту рисков проекта и план мероприятий по их минимизации     </w:t>
            </w:r>
          </w:p>
        </w:tc>
        <w:tc>
          <w:tcPr>
            <w:tcW w:w="8930" w:type="dxa"/>
          </w:tcPr>
          <w:p w14:paraId="5041DF08"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Задача 1</w:t>
            </w:r>
          </w:p>
          <w:p w14:paraId="0A16178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Рассчитайте величину начальных инвестиционных затрат, если известны следующие данные: </w:t>
            </w:r>
          </w:p>
          <w:p w14:paraId="0C91D69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капитальные затраты – 5 млн. руб.;</w:t>
            </w:r>
          </w:p>
          <w:p w14:paraId="51E2F178"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выручка от продажи заменяемых основных фондов – 0,3 млн. руб.; </w:t>
            </w:r>
          </w:p>
          <w:p w14:paraId="0A56576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расходы по демонтажу заменяемого оборудования – 0,1 млн. руб.; </w:t>
            </w:r>
          </w:p>
          <w:p w14:paraId="2D6481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налоговые выплаты, связанные с реализацией активов – 0,05 млн. руб.; инвестиционный налоговый кредит – 0, 85 млн. руб.; </w:t>
            </w:r>
          </w:p>
          <w:p w14:paraId="03B5FB1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инвестиции в чистый оборотный капитал – 1,42 млн. руб.</w:t>
            </w:r>
          </w:p>
          <w:p w14:paraId="776ED1F5"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Задача 2</w:t>
            </w:r>
          </w:p>
          <w:p w14:paraId="7179A9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sz w:val="24"/>
              </w:rPr>
              <w:t>3. 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63582E85"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 xml:space="preserve">Тест </w:t>
            </w:r>
          </w:p>
          <w:p w14:paraId="48FD7E7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1. Что такое </w:t>
            </w:r>
            <w:proofErr w:type="spellStart"/>
            <w:r w:rsidRPr="009E6FD4">
              <w:rPr>
                <w:rFonts w:ascii="Times New Roman" w:hAnsi="Times New Roman" w:cs="Times New Roman"/>
                <w:bCs/>
                <w:sz w:val="22"/>
                <w:szCs w:val="22"/>
              </w:rPr>
              <w:t>безрисковая</w:t>
            </w:r>
            <w:proofErr w:type="spellEnd"/>
            <w:r w:rsidRPr="009E6FD4">
              <w:rPr>
                <w:rFonts w:ascii="Times New Roman" w:hAnsi="Times New Roman" w:cs="Times New Roman"/>
                <w:bCs/>
                <w:sz w:val="22"/>
                <w:szCs w:val="22"/>
              </w:rPr>
              <w:t xml:space="preserve"> доходность?</w:t>
            </w:r>
          </w:p>
          <w:p w14:paraId="3FE915B0" w14:textId="77777777" w:rsidR="00BD20DA" w:rsidRPr="009E6FD4" w:rsidRDefault="00BD20DA" w:rsidP="0081156B">
            <w:pPr>
              <w:pStyle w:val="af"/>
              <w:numPr>
                <w:ilvl w:val="0"/>
                <w:numId w:val="19"/>
              </w:numPr>
              <w:ind w:left="0" w:firstLine="0"/>
              <w:rPr>
                <w:bCs/>
                <w:sz w:val="22"/>
                <w:szCs w:val="22"/>
              </w:rPr>
            </w:pPr>
            <w:r w:rsidRPr="009E6FD4">
              <w:rPr>
                <w:bCs/>
                <w:sz w:val="22"/>
                <w:szCs w:val="22"/>
              </w:rPr>
              <w:t>Доходность гособлигаций, срок которых близок к сроку проекта</w:t>
            </w:r>
          </w:p>
          <w:p w14:paraId="6BF1C9D7" w14:textId="77777777" w:rsidR="00BD20DA" w:rsidRPr="009E6FD4" w:rsidRDefault="00BD20DA" w:rsidP="0081156B">
            <w:pPr>
              <w:pStyle w:val="af"/>
              <w:numPr>
                <w:ilvl w:val="0"/>
                <w:numId w:val="19"/>
              </w:numPr>
              <w:ind w:left="0" w:firstLine="0"/>
              <w:rPr>
                <w:bCs/>
                <w:sz w:val="22"/>
                <w:szCs w:val="22"/>
              </w:rPr>
            </w:pPr>
            <w:r w:rsidRPr="009E6FD4">
              <w:rPr>
                <w:bCs/>
                <w:sz w:val="22"/>
                <w:szCs w:val="22"/>
              </w:rPr>
              <w:t>Доходность акции минус рыночная премия</w:t>
            </w:r>
          </w:p>
          <w:p w14:paraId="35D93332" w14:textId="77777777" w:rsidR="00BD20DA" w:rsidRPr="009E6FD4" w:rsidRDefault="00BD20DA" w:rsidP="0081156B">
            <w:pPr>
              <w:pStyle w:val="af"/>
              <w:numPr>
                <w:ilvl w:val="0"/>
                <w:numId w:val="19"/>
              </w:numPr>
              <w:ind w:left="0" w:firstLine="0"/>
              <w:rPr>
                <w:bCs/>
                <w:sz w:val="22"/>
                <w:szCs w:val="22"/>
              </w:rPr>
            </w:pPr>
            <w:r w:rsidRPr="009E6FD4">
              <w:rPr>
                <w:bCs/>
                <w:sz w:val="22"/>
                <w:szCs w:val="22"/>
              </w:rPr>
              <w:t>Теоретическое понятие, не существующее в жизни</w:t>
            </w:r>
          </w:p>
          <w:p w14:paraId="688DC2D4" w14:textId="77777777" w:rsidR="00BD20DA" w:rsidRPr="009E6FD4" w:rsidRDefault="00BD20DA" w:rsidP="0081156B">
            <w:pPr>
              <w:pStyle w:val="af"/>
              <w:numPr>
                <w:ilvl w:val="0"/>
                <w:numId w:val="19"/>
              </w:numPr>
              <w:ind w:left="0" w:firstLine="0"/>
              <w:rPr>
                <w:bCs/>
                <w:sz w:val="22"/>
                <w:szCs w:val="22"/>
              </w:rPr>
            </w:pPr>
            <w:r w:rsidRPr="009E6FD4">
              <w:rPr>
                <w:bCs/>
                <w:sz w:val="22"/>
                <w:szCs w:val="22"/>
              </w:rPr>
              <w:t xml:space="preserve">Доходность </w:t>
            </w:r>
            <w:proofErr w:type="spellStart"/>
            <w:r w:rsidRPr="009E6FD4">
              <w:rPr>
                <w:bCs/>
                <w:sz w:val="22"/>
                <w:szCs w:val="22"/>
              </w:rPr>
              <w:t>Tbill</w:t>
            </w:r>
            <w:proofErr w:type="spellEnd"/>
          </w:p>
          <w:p w14:paraId="21782BA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2. Линия рынка капитала соединяет точки:</w:t>
            </w:r>
          </w:p>
          <w:p w14:paraId="1A2FDAC6" w14:textId="77777777" w:rsidR="00BD20DA" w:rsidRPr="009E6FD4" w:rsidRDefault="00BD20DA" w:rsidP="0081156B">
            <w:pPr>
              <w:pStyle w:val="af"/>
              <w:numPr>
                <w:ilvl w:val="0"/>
                <w:numId w:val="20"/>
              </w:numPr>
              <w:ind w:left="0" w:firstLine="0"/>
              <w:rPr>
                <w:bCs/>
                <w:sz w:val="22"/>
                <w:szCs w:val="22"/>
              </w:rPr>
            </w:pPr>
            <w:r w:rsidRPr="009E6FD4">
              <w:rPr>
                <w:bCs/>
                <w:sz w:val="22"/>
                <w:szCs w:val="22"/>
              </w:rPr>
              <w:lastRenderedPageBreak/>
              <w:t>Эффективной границы</w:t>
            </w:r>
          </w:p>
          <w:p w14:paraId="38E89261" w14:textId="77777777" w:rsidR="00BD20DA" w:rsidRPr="009E6FD4" w:rsidRDefault="00BD20DA" w:rsidP="0081156B">
            <w:pPr>
              <w:pStyle w:val="af"/>
              <w:numPr>
                <w:ilvl w:val="0"/>
                <w:numId w:val="20"/>
              </w:numPr>
              <w:ind w:left="0" w:firstLine="0"/>
              <w:rPr>
                <w:bCs/>
                <w:sz w:val="22"/>
                <w:szCs w:val="22"/>
              </w:rPr>
            </w:pPr>
            <w:r w:rsidRPr="009E6FD4">
              <w:rPr>
                <w:bCs/>
                <w:sz w:val="22"/>
                <w:szCs w:val="22"/>
              </w:rPr>
              <w:t>Начала координат и рыночного портфеля</w:t>
            </w:r>
          </w:p>
          <w:p w14:paraId="4D4472C5" w14:textId="77777777" w:rsidR="00BD20DA" w:rsidRPr="009E6FD4" w:rsidRDefault="00BD20DA" w:rsidP="0081156B">
            <w:pPr>
              <w:pStyle w:val="af"/>
              <w:numPr>
                <w:ilvl w:val="0"/>
                <w:numId w:val="20"/>
              </w:numPr>
              <w:ind w:left="0" w:firstLine="0"/>
              <w:rPr>
                <w:bCs/>
                <w:sz w:val="22"/>
                <w:szCs w:val="22"/>
              </w:rPr>
            </w:pPr>
            <w:proofErr w:type="spellStart"/>
            <w:r w:rsidRPr="009E6FD4">
              <w:rPr>
                <w:bCs/>
                <w:sz w:val="22"/>
                <w:szCs w:val="22"/>
              </w:rPr>
              <w:t>Безрискового</w:t>
            </w:r>
            <w:proofErr w:type="spellEnd"/>
            <w:r w:rsidRPr="009E6FD4">
              <w:rPr>
                <w:bCs/>
                <w:sz w:val="22"/>
                <w:szCs w:val="22"/>
              </w:rPr>
              <w:t xml:space="preserve"> дохода и касательного портфеля</w:t>
            </w:r>
          </w:p>
          <w:p w14:paraId="0AB1FFC1" w14:textId="55F3E01C" w:rsidR="00BD20DA" w:rsidRPr="003C48CA" w:rsidRDefault="00BD20DA" w:rsidP="0081156B">
            <w:pPr>
              <w:tabs>
                <w:tab w:val="left" w:pos="540"/>
              </w:tabs>
              <w:contextualSpacing/>
              <w:rPr>
                <w:rFonts w:ascii="Times New Roman" w:hAnsi="Times New Roman" w:cs="Times New Roman"/>
                <w:sz w:val="24"/>
              </w:rPr>
            </w:pPr>
            <w:r w:rsidRPr="009E6FD4">
              <w:rPr>
                <w:bCs/>
                <w:sz w:val="22"/>
                <w:szCs w:val="22"/>
              </w:rPr>
              <w:t>Вариантов портфеля акций с наивысшей доходностью</w:t>
            </w:r>
          </w:p>
        </w:tc>
      </w:tr>
      <w:tr w:rsidR="00BD20DA" w:rsidRPr="00DC133E" w14:paraId="2C0C0F37" w14:textId="77777777" w:rsidTr="00134CEC">
        <w:tc>
          <w:tcPr>
            <w:tcW w:w="2269" w:type="dxa"/>
            <w:vMerge w:val="restart"/>
          </w:tcPr>
          <w:p w14:paraId="7ADEFEAD" w14:textId="15DC7CD2" w:rsidR="00BD20DA" w:rsidRPr="00DC133E" w:rsidRDefault="00BD20DA" w:rsidP="0081156B">
            <w:pPr>
              <w:tabs>
                <w:tab w:val="left" w:pos="540"/>
              </w:tabs>
              <w:contextualSpacing/>
              <w:rPr>
                <w:rFonts w:ascii="Times New Roman" w:hAnsi="Times New Roman" w:cs="Times New Roman"/>
                <w:sz w:val="24"/>
              </w:rPr>
            </w:pPr>
            <w:r w:rsidRPr="00950AD6">
              <w:rPr>
                <w:rFonts w:ascii="Times New Roman" w:hAnsi="Times New Roman" w:cs="Times New Roman"/>
                <w:sz w:val="24"/>
              </w:rPr>
              <w:lastRenderedPageBreak/>
              <w:t>Спос</w:t>
            </w:r>
            <w:r>
              <w:rPr>
                <w:rFonts w:ascii="Times New Roman" w:hAnsi="Times New Roman" w:cs="Times New Roman"/>
                <w:sz w:val="24"/>
              </w:rPr>
              <w:t>обность</w:t>
            </w:r>
            <w:r w:rsidRPr="00950AD6">
              <w:rPr>
                <w:rFonts w:ascii="Times New Roman" w:hAnsi="Times New Roman" w:cs="Times New Roman"/>
                <w:sz w:val="24"/>
              </w:rPr>
              <w:t xml:space="preserve"> принимать обоснованные экономические решения в различных областях жизнедеятельности</w:t>
            </w:r>
            <w:r>
              <w:rPr>
                <w:rFonts w:ascii="Times New Roman" w:hAnsi="Times New Roman" w:cs="Times New Roman"/>
                <w:sz w:val="24"/>
              </w:rPr>
              <w:t xml:space="preserve"> (УК-13) </w:t>
            </w:r>
          </w:p>
        </w:tc>
        <w:tc>
          <w:tcPr>
            <w:tcW w:w="2268" w:type="dxa"/>
          </w:tcPr>
          <w:p w14:paraId="0B145B62" w14:textId="77777777" w:rsidR="00BD20DA" w:rsidRPr="00950AD6" w:rsidRDefault="00BD20DA" w:rsidP="0081156B">
            <w:pPr>
              <w:rPr>
                <w:rFonts w:ascii="Times New Roman" w:hAnsi="Times New Roman" w:cs="Times New Roman"/>
                <w:sz w:val="24"/>
              </w:rPr>
            </w:pPr>
            <w:r w:rsidRPr="00950AD6">
              <w:rPr>
                <w:rFonts w:ascii="Times New Roman" w:hAnsi="Times New Roman" w:cs="Times New Roman"/>
                <w:sz w:val="24"/>
              </w:rPr>
              <w:t>1.</w:t>
            </w:r>
            <w:r>
              <w:rPr>
                <w:rFonts w:ascii="Times New Roman" w:hAnsi="Times New Roman" w:cs="Times New Roman"/>
                <w:sz w:val="24"/>
              </w:rPr>
              <w:t xml:space="preserve"> </w:t>
            </w:r>
            <w:r w:rsidRPr="00950AD6">
              <w:rPr>
                <w:rFonts w:ascii="Times New Roman" w:hAnsi="Times New Roman" w:cs="Times New Roman"/>
                <w:sz w:val="24"/>
              </w:rPr>
              <w:t>Понимает базовые принципы функционирования экономики и экономического развития, цели и формы участия государства в экономике.</w:t>
            </w:r>
          </w:p>
          <w:p w14:paraId="57DD3FC9" w14:textId="77777777" w:rsidR="00BD20DA" w:rsidRPr="00CA2B8C" w:rsidRDefault="00BD20DA" w:rsidP="0081156B">
            <w:pPr>
              <w:tabs>
                <w:tab w:val="left" w:pos="540"/>
              </w:tabs>
              <w:contextualSpacing/>
              <w:rPr>
                <w:rFonts w:ascii="Times New Roman" w:hAnsi="Times New Roman" w:cs="Times New Roman"/>
                <w:sz w:val="24"/>
              </w:rPr>
            </w:pPr>
          </w:p>
        </w:tc>
        <w:tc>
          <w:tcPr>
            <w:tcW w:w="2268" w:type="dxa"/>
          </w:tcPr>
          <w:p w14:paraId="27026E2F" w14:textId="77777777" w:rsidR="00BD20DA" w:rsidRPr="00F70604" w:rsidRDefault="00BD20DA" w:rsidP="0081156B">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5DE4F57C" w14:textId="2349C1AA" w:rsidR="00BD20DA" w:rsidRPr="00397433" w:rsidRDefault="00BD20DA" w:rsidP="0081156B">
            <w:pPr>
              <w:tabs>
                <w:tab w:val="left" w:pos="540"/>
              </w:tabs>
              <w:contextualSpacing/>
              <w:rPr>
                <w:rFonts w:ascii="Times New Roman" w:hAnsi="Times New Roman" w:cs="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w:t>
            </w:r>
            <w:r>
              <w:rPr>
                <w:bCs/>
                <w:sz w:val="24"/>
              </w:rPr>
              <w:t xml:space="preserve">   </w:t>
            </w:r>
          </w:p>
        </w:tc>
        <w:tc>
          <w:tcPr>
            <w:tcW w:w="8930" w:type="dxa"/>
          </w:tcPr>
          <w:p w14:paraId="6BFE688B" w14:textId="77777777" w:rsidR="00BD20DA" w:rsidRDefault="00BD20DA" w:rsidP="0081156B">
            <w:pPr>
              <w:rPr>
                <w:rFonts w:ascii="Times New Roman" w:hAnsi="Times New Roman" w:cs="Times New Roman"/>
                <w:b/>
                <w:bCs/>
                <w:sz w:val="24"/>
              </w:rPr>
            </w:pPr>
            <w:r>
              <w:rPr>
                <w:rFonts w:ascii="Times New Roman" w:hAnsi="Times New Roman" w:cs="Times New Roman"/>
                <w:b/>
                <w:bCs/>
                <w:sz w:val="24"/>
              </w:rPr>
              <w:t>Задача 1</w:t>
            </w:r>
          </w:p>
          <w:p w14:paraId="19FD7F41" w14:textId="77777777" w:rsidR="00BD20DA" w:rsidRDefault="00BD20DA" w:rsidP="0081156B">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2D07A3AD" w14:textId="77777777" w:rsidR="00BD20DA" w:rsidRDefault="00BD20DA" w:rsidP="0081156B">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3281" w:type="dxa"/>
              <w:tblLayout w:type="fixed"/>
              <w:tblLook w:val="04A0" w:firstRow="1" w:lastRow="0" w:firstColumn="1" w:lastColumn="0" w:noHBand="0" w:noVBand="1"/>
            </w:tblPr>
            <w:tblGrid>
              <w:gridCol w:w="1139"/>
              <w:gridCol w:w="2142"/>
            </w:tblGrid>
            <w:tr w:rsidR="00BD20DA" w:rsidRPr="0005597C" w14:paraId="73FB4239" w14:textId="77777777" w:rsidTr="00BD20DA">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ED2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14:paraId="527BD73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BD20DA" w:rsidRPr="0005597C" w14:paraId="7EB52E7C" w14:textId="77777777" w:rsidTr="00BD20DA">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0928733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2142" w:type="dxa"/>
                  <w:tcBorders>
                    <w:top w:val="nil"/>
                    <w:left w:val="nil"/>
                    <w:bottom w:val="single" w:sz="4" w:space="0" w:color="auto"/>
                    <w:right w:val="single" w:sz="4" w:space="0" w:color="auto"/>
                  </w:tcBorders>
                  <w:shd w:val="clear" w:color="auto" w:fill="auto"/>
                  <w:noWrap/>
                  <w:vAlign w:val="bottom"/>
                  <w:hideMark/>
                </w:tcPr>
                <w:p w14:paraId="6FD94EE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173 921,41</w:t>
                  </w:r>
                </w:p>
              </w:tc>
            </w:tr>
            <w:tr w:rsidR="00BD20DA" w:rsidRPr="0005597C" w14:paraId="3DC2F9D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7C5565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88E14D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173 715,83</w:t>
                  </w:r>
                </w:p>
              </w:tc>
            </w:tr>
            <w:tr w:rsidR="00BD20DA" w:rsidRPr="0005597C" w14:paraId="398524C7"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BF67BB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9F650C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173 319,79</w:t>
                  </w:r>
                </w:p>
              </w:tc>
            </w:tr>
            <w:tr w:rsidR="00BD20DA" w:rsidRPr="0005597C" w14:paraId="12A19EA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E0BB4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1F7CD26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173 121,76</w:t>
                  </w:r>
                </w:p>
              </w:tc>
            </w:tr>
            <w:tr w:rsidR="00BD20DA" w:rsidRPr="0005597C" w14:paraId="18ABCF9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D512F1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E88297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172 923,74</w:t>
                  </w:r>
                </w:p>
              </w:tc>
            </w:tr>
            <w:tr w:rsidR="00BD20DA" w:rsidRPr="0005597C" w14:paraId="7ABBF0F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246A18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AAF863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173 990,29</w:t>
                  </w:r>
                </w:p>
              </w:tc>
            </w:tr>
            <w:tr w:rsidR="00BD20DA" w:rsidRPr="0005597C" w14:paraId="009BF88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7176A6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858C57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174 523,57</w:t>
                  </w:r>
                </w:p>
              </w:tc>
            </w:tr>
            <w:tr w:rsidR="00BD20DA" w:rsidRPr="0005597C" w14:paraId="446F65D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999FB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2911F6C"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175 056,84</w:t>
                  </w:r>
                </w:p>
              </w:tc>
            </w:tr>
            <w:tr w:rsidR="00BD20DA" w:rsidRPr="0005597C" w14:paraId="1443BF9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0A31A2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C2F790E"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178 674,64</w:t>
                  </w:r>
                </w:p>
              </w:tc>
            </w:tr>
            <w:tr w:rsidR="00BD20DA" w:rsidRPr="0005597C" w14:paraId="3DE0DC5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61AD1D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DF151E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180 483,53</w:t>
                  </w:r>
                </w:p>
              </w:tc>
            </w:tr>
            <w:tr w:rsidR="00BD20DA" w:rsidRPr="0005597C" w14:paraId="3598549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6727CC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2128CEF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182 292,43</w:t>
                  </w:r>
                </w:p>
              </w:tc>
            </w:tr>
            <w:tr w:rsidR="00BD20DA" w:rsidRPr="0005597C" w14:paraId="31CB8C58"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FF0DDB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675D72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170 952,91</w:t>
                  </w:r>
                </w:p>
              </w:tc>
            </w:tr>
            <w:tr w:rsidR="00BD20DA" w:rsidRPr="0005597C" w14:paraId="79B56DA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8D3E70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hideMark/>
                </w:tcPr>
                <w:p w14:paraId="245205CE"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165 283,14</w:t>
                  </w:r>
                </w:p>
              </w:tc>
            </w:tr>
            <w:tr w:rsidR="00BD20DA" w:rsidRPr="0005597C" w14:paraId="4E61E825"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03C73E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6A36AB98"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159 613,38</w:t>
                  </w:r>
                </w:p>
              </w:tc>
            </w:tr>
            <w:tr w:rsidR="00BD20DA" w:rsidRPr="0005597C" w14:paraId="20FA506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D13ABE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16B7B72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156 554,81</w:t>
                  </w:r>
                </w:p>
              </w:tc>
            </w:tr>
            <w:tr w:rsidR="00BD20DA" w:rsidRPr="0005597C" w14:paraId="33938C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DEA3A5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5DCD99D6"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155 025,53</w:t>
                  </w:r>
                </w:p>
              </w:tc>
            </w:tr>
            <w:tr w:rsidR="00BD20DA" w:rsidRPr="0005597C" w14:paraId="111F56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E7BF17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33EC73B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153 496,24</w:t>
                  </w:r>
                </w:p>
              </w:tc>
            </w:tr>
            <w:tr w:rsidR="00BD20DA" w:rsidRPr="0005597C" w14:paraId="12D67F2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40504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1054734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155 386,61</w:t>
                  </w:r>
                </w:p>
              </w:tc>
            </w:tr>
            <w:tr w:rsidR="00BD20DA" w:rsidRPr="0005597C" w14:paraId="15BC4C4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9D7A16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058B24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156 331,79</w:t>
                  </w:r>
                </w:p>
              </w:tc>
            </w:tr>
            <w:tr w:rsidR="00BD20DA" w:rsidRPr="0005597C" w14:paraId="511BC51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3C6E44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3030899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157 276,97</w:t>
                  </w:r>
                </w:p>
              </w:tc>
            </w:tr>
            <w:tr w:rsidR="00BD20DA" w:rsidRPr="0005597C" w14:paraId="7BCC32FF"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163FB2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63A63F0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156 154,98</w:t>
                  </w:r>
                </w:p>
              </w:tc>
            </w:tr>
            <w:tr w:rsidR="00BD20DA" w:rsidRPr="0005597C" w14:paraId="7701D36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CD69D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5A61DA5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155 593,99</w:t>
                  </w:r>
                </w:p>
              </w:tc>
            </w:tr>
            <w:tr w:rsidR="00BD20DA" w:rsidRPr="0005597C" w14:paraId="7551940F"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C191A0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lastRenderedPageBreak/>
                    <w:t>окт.201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0A0823C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155 032,99</w:t>
                  </w:r>
                </w:p>
              </w:tc>
            </w:tr>
            <w:tr w:rsidR="00BD20DA" w:rsidRPr="0005597C" w14:paraId="6CE82F8A"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5A9EC9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2E5973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155 531,03</w:t>
                  </w:r>
                </w:p>
              </w:tc>
            </w:tr>
            <w:tr w:rsidR="00BD20DA" w:rsidRPr="0005597C" w14:paraId="311A0673"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274B17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1C86D6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155 780,05</w:t>
                  </w:r>
                </w:p>
              </w:tc>
            </w:tr>
            <w:tr w:rsidR="00BD20DA" w:rsidRPr="0005597C" w14:paraId="2E605C9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E76315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274F75A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156 029,07</w:t>
                  </w:r>
                </w:p>
              </w:tc>
            </w:tr>
            <w:tr w:rsidR="00BD20DA" w:rsidRPr="0005597C" w14:paraId="6C6CD11B"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1CD8C3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588CEA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156 772,74</w:t>
                  </w:r>
                </w:p>
              </w:tc>
            </w:tr>
            <w:tr w:rsidR="00BD20DA" w:rsidRPr="0005597C" w14:paraId="7ADE73F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59EDCF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5A90AA3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157 144,58</w:t>
                  </w:r>
                </w:p>
              </w:tc>
            </w:tr>
            <w:tr w:rsidR="00BD20DA" w:rsidRPr="0005597C" w14:paraId="34AEA90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14AEB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B7F7B6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157 516,41</w:t>
                  </w:r>
                </w:p>
              </w:tc>
            </w:tr>
            <w:tr w:rsidR="00BD20DA" w:rsidRPr="0005597C" w14:paraId="6223B337"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96BC92"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50CCF6C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155 660,23</w:t>
                  </w:r>
                </w:p>
              </w:tc>
            </w:tr>
            <w:tr w:rsidR="00BD20DA" w:rsidRPr="0005597C" w14:paraId="6906930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E9F220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9E9CA6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154 732,14</w:t>
                  </w:r>
                </w:p>
              </w:tc>
            </w:tr>
            <w:tr w:rsidR="00BD20DA" w:rsidRPr="0005597C" w14:paraId="2F36F26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C445E6C"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25E7230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153 804,05</w:t>
                  </w:r>
                </w:p>
              </w:tc>
            </w:tr>
            <w:tr w:rsidR="00BD20DA" w:rsidRPr="0005597C" w14:paraId="1EBAEFC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FDF16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4E228E5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152 742,51</w:t>
                  </w:r>
                </w:p>
              </w:tc>
            </w:tr>
            <w:tr w:rsidR="00BD20DA" w:rsidRPr="0005597C" w14:paraId="2D1226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48E69A9"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6678383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151 680,98</w:t>
                  </w:r>
                </w:p>
              </w:tc>
            </w:tr>
            <w:tr w:rsidR="00BD20DA" w:rsidRPr="0005597C" w14:paraId="3B21A8A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C55E1E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75C9006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166 376,25</w:t>
                  </w:r>
                </w:p>
              </w:tc>
            </w:tr>
            <w:tr w:rsidR="00BD20DA" w:rsidRPr="0005597C" w14:paraId="5EF00C0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54F760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46F5A8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166 182,17</w:t>
                  </w:r>
                </w:p>
              </w:tc>
            </w:tr>
            <w:tr w:rsidR="00BD20DA" w:rsidRPr="0005597C" w14:paraId="2F12545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A09A05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1E57F30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162 950,40</w:t>
                  </w:r>
                </w:p>
              </w:tc>
            </w:tr>
            <w:tr w:rsidR="00BD20DA" w:rsidRPr="0005597C" w14:paraId="6A30131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D3970EE"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FAE3B9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162 678,10</w:t>
                  </w:r>
                </w:p>
              </w:tc>
            </w:tr>
            <w:tr w:rsidR="00BD20DA" w:rsidRPr="0005597C" w14:paraId="2FA9975B"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15995B9"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74D1CCC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161 999,70</w:t>
                  </w:r>
                </w:p>
              </w:tc>
            </w:tr>
            <w:tr w:rsidR="00BD20DA" w:rsidRPr="0005597C" w14:paraId="11CEC04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820463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93282C0"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166 970,16</w:t>
                  </w:r>
                </w:p>
              </w:tc>
            </w:tr>
            <w:tr w:rsidR="00BD20DA" w:rsidRPr="0005597C" w14:paraId="59E88F03"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B2B33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993106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174 625,83</w:t>
                  </w:r>
                </w:p>
              </w:tc>
            </w:tr>
            <w:tr w:rsidR="00BD20DA" w:rsidRPr="0005597C" w14:paraId="57DE43C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9C3594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643F36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168 367,10</w:t>
                  </w:r>
                </w:p>
              </w:tc>
            </w:tr>
            <w:tr w:rsidR="00BD20DA" w:rsidRPr="0005597C" w14:paraId="02D942B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4DB4FC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C909CB8"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168 295,50</w:t>
                  </w:r>
                </w:p>
              </w:tc>
            </w:tr>
            <w:tr w:rsidR="00BD20DA" w:rsidRPr="0005597C" w14:paraId="462C47C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E15AB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7612DF0"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167 308,70</w:t>
                  </w:r>
                </w:p>
              </w:tc>
            </w:tr>
            <w:tr w:rsidR="00BD20DA" w:rsidRPr="0005597C" w14:paraId="4AFCE63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CA4CE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AF3EDF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177 412,00</w:t>
                  </w:r>
                </w:p>
              </w:tc>
            </w:tr>
            <w:tr w:rsidR="00BD20DA" w:rsidRPr="0005597C" w14:paraId="3119D04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196CE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173C35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164 106,18</w:t>
                  </w:r>
                </w:p>
              </w:tc>
            </w:tr>
            <w:tr w:rsidR="00BD20DA" w:rsidRPr="0005597C" w14:paraId="290C1AD5"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656F37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10C6789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168 963,13</w:t>
                  </w:r>
                </w:p>
              </w:tc>
            </w:tr>
            <w:tr w:rsidR="00BD20DA" w:rsidRPr="0005597C" w14:paraId="7CA34A5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06E342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ED3565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173 904,30</w:t>
                  </w:r>
                </w:p>
              </w:tc>
            </w:tr>
            <w:tr w:rsidR="00BD20DA" w:rsidRPr="0005597C" w14:paraId="6BA45C8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F673762"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5C46D5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180 135,71</w:t>
                  </w:r>
                </w:p>
              </w:tc>
            </w:tr>
            <w:tr w:rsidR="00BD20DA" w:rsidRPr="0005597C" w14:paraId="1C2DA82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B7F904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7CE9B6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172 560,99</w:t>
                  </w:r>
                </w:p>
              </w:tc>
            </w:tr>
            <w:tr w:rsidR="00BD20DA" w:rsidRPr="0005597C" w14:paraId="1132B4BB" w14:textId="77777777" w:rsidTr="00BD20DA">
              <w:trPr>
                <w:trHeight w:val="281"/>
              </w:trPr>
              <w:tc>
                <w:tcPr>
                  <w:tcW w:w="1139" w:type="dxa"/>
                  <w:tcBorders>
                    <w:top w:val="nil"/>
                    <w:left w:val="single" w:sz="4" w:space="0" w:color="auto"/>
                    <w:bottom w:val="nil"/>
                    <w:right w:val="single" w:sz="4" w:space="0" w:color="auto"/>
                  </w:tcBorders>
                  <w:shd w:val="clear" w:color="auto" w:fill="auto"/>
                  <w:noWrap/>
                  <w:hideMark/>
                </w:tcPr>
                <w:p w14:paraId="1E99785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0A9E7EA"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174 434,75</w:t>
                  </w:r>
                </w:p>
              </w:tc>
            </w:tr>
            <w:tr w:rsidR="00BD20DA" w:rsidRPr="0005597C" w14:paraId="210EB367" w14:textId="77777777" w:rsidTr="00BD20DA">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614C30A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2142" w:type="dxa"/>
                  <w:tcBorders>
                    <w:top w:val="single" w:sz="4" w:space="0" w:color="auto"/>
                    <w:left w:val="nil"/>
                    <w:bottom w:val="single" w:sz="8" w:space="0" w:color="auto"/>
                    <w:right w:val="nil"/>
                  </w:tcBorders>
                  <w:shd w:val="clear" w:color="auto" w:fill="auto"/>
                  <w:noWrap/>
                  <w:vAlign w:val="bottom"/>
                  <w:hideMark/>
                </w:tcPr>
                <w:p w14:paraId="42F3E115" w14:textId="77777777" w:rsidR="00BD20DA" w:rsidRPr="0005597C" w:rsidRDefault="00BD20DA" w:rsidP="0081156B">
                  <w:pPr>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33AA6C5E" w14:textId="4C0548EA" w:rsidR="00BD20DA" w:rsidRPr="003C48CA"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lastRenderedPageBreak/>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r w:rsidR="00BD20DA" w:rsidRPr="00DC133E" w14:paraId="571A50A7" w14:textId="77777777" w:rsidTr="00134CEC">
        <w:tc>
          <w:tcPr>
            <w:tcW w:w="2269" w:type="dxa"/>
            <w:vMerge/>
          </w:tcPr>
          <w:p w14:paraId="1E801E28"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3411A8A4" w14:textId="5F976043"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 xml:space="preserve">2. </w:t>
            </w:r>
            <w:r w:rsidRPr="00950AD6">
              <w:rPr>
                <w:rFonts w:ascii="Times New Roman" w:hAnsi="Times New Roman" w:cs="Times New Roman"/>
                <w:sz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tcPr>
          <w:p w14:paraId="4D54CB72" w14:textId="77777777" w:rsidR="00BD20DA" w:rsidRPr="00DD1379" w:rsidRDefault="00BD20DA" w:rsidP="0081156B">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247F79B1" w14:textId="490DBDD7"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tc>
        <w:tc>
          <w:tcPr>
            <w:tcW w:w="8930" w:type="dxa"/>
          </w:tcPr>
          <w:p w14:paraId="2EE71833" w14:textId="77777777" w:rsidR="00BD20DA" w:rsidRDefault="00BD20DA" w:rsidP="0081156B">
            <w:pPr>
              <w:rPr>
                <w:rFonts w:ascii="Times New Roman" w:hAnsi="Times New Roman" w:cs="Times New Roman"/>
                <w:b/>
                <w:bCs/>
                <w:sz w:val="24"/>
              </w:rPr>
            </w:pPr>
            <w:r>
              <w:rPr>
                <w:rFonts w:ascii="Times New Roman" w:hAnsi="Times New Roman" w:cs="Times New Roman"/>
                <w:b/>
                <w:bCs/>
                <w:sz w:val="24"/>
              </w:rPr>
              <w:t>Задача 1</w:t>
            </w:r>
          </w:p>
          <w:p w14:paraId="729831DE" w14:textId="4F783994" w:rsidR="00BD20DA" w:rsidRDefault="00BD20DA" w:rsidP="0081156B">
            <w:pPr>
              <w:rPr>
                <w:rFonts w:ascii="Times New Roman" w:hAnsi="Times New Roman" w:cs="Times New Roman"/>
                <w:sz w:val="24"/>
              </w:rPr>
            </w:pPr>
            <w:r w:rsidRPr="008426D5">
              <w:rPr>
                <w:rFonts w:ascii="Times New Roman" w:hAnsi="Times New Roman" w:cs="Times New Roman"/>
                <w:sz w:val="24"/>
              </w:rPr>
              <w:t xml:space="preserve">С использованием терминала </w:t>
            </w:r>
            <w:proofErr w:type="spellStart"/>
            <w:r>
              <w:rPr>
                <w:rFonts w:ascii="Times New Roman" w:hAnsi="Times New Roman" w:cs="Times New Roman"/>
                <w:sz w:val="24"/>
                <w:lang w:val="en-US"/>
              </w:rPr>
              <w:t>Cbonds</w:t>
            </w:r>
            <w:proofErr w:type="spellEnd"/>
            <w:r w:rsidRPr="00957A69">
              <w:rPr>
                <w:rFonts w:ascii="Times New Roman" w:hAnsi="Times New Roman" w:cs="Times New Roman"/>
                <w:sz w:val="24"/>
              </w:rPr>
              <w:t xml:space="preserve"> </w:t>
            </w:r>
            <w:r w:rsidRPr="008426D5">
              <w:rPr>
                <w:rFonts w:ascii="Times New Roman" w:hAnsi="Times New Roman" w:cs="Times New Roman"/>
                <w:sz w:val="24"/>
              </w:rPr>
              <w:t xml:space="preserve">найти сопоставимые аналоги для </w:t>
            </w:r>
            <w:r>
              <w:rPr>
                <w:rFonts w:ascii="Times New Roman" w:hAnsi="Times New Roman" w:cs="Times New Roman"/>
                <w:sz w:val="24"/>
              </w:rPr>
              <w:t xml:space="preserve">отечественной </w:t>
            </w:r>
            <w:r w:rsidRPr="008426D5">
              <w:rPr>
                <w:rFonts w:ascii="Times New Roman" w:hAnsi="Times New Roman" w:cs="Times New Roman"/>
                <w:sz w:val="24"/>
              </w:rPr>
              <w:t>ИТ компании</w:t>
            </w:r>
            <w:r>
              <w:rPr>
                <w:rFonts w:ascii="Times New Roman" w:hAnsi="Times New Roman" w:cs="Times New Roman"/>
                <w:sz w:val="24"/>
              </w:rPr>
              <w:t>.</w:t>
            </w:r>
          </w:p>
          <w:p w14:paraId="53BE0D94" w14:textId="77777777" w:rsidR="00BD20DA" w:rsidRPr="000F0C01" w:rsidRDefault="00BD20DA" w:rsidP="0081156B">
            <w:pPr>
              <w:tabs>
                <w:tab w:val="num" w:pos="720"/>
              </w:tabs>
              <w:rPr>
                <w:rFonts w:ascii="Times New Roman" w:hAnsi="Times New Roman" w:cs="Times New Roman"/>
                <w:sz w:val="24"/>
              </w:rPr>
            </w:pPr>
            <w:r w:rsidRPr="000F0C01">
              <w:rPr>
                <w:rFonts w:ascii="Times New Roman" w:hAnsi="Times New Roman" w:cs="Times New Roman"/>
                <w:sz w:val="24"/>
              </w:rPr>
              <w:t xml:space="preserve">Подобрать мультипликатор и определить среднее </w:t>
            </w:r>
            <w:r>
              <w:rPr>
                <w:rFonts w:ascii="Times New Roman" w:hAnsi="Times New Roman" w:cs="Times New Roman"/>
                <w:sz w:val="24"/>
              </w:rPr>
              <w:t xml:space="preserve">и медианное значение. Обосновать выбор мультипликатора. </w:t>
            </w:r>
          </w:p>
          <w:p w14:paraId="3D1BD164" w14:textId="77777777" w:rsidR="00BD20DA" w:rsidRPr="000F0C01" w:rsidRDefault="00BD20DA" w:rsidP="0081156B">
            <w:pPr>
              <w:tabs>
                <w:tab w:val="num" w:pos="720"/>
              </w:tabs>
              <w:rPr>
                <w:rFonts w:ascii="Times New Roman" w:hAnsi="Times New Roman" w:cs="Times New Roman"/>
                <w:sz w:val="24"/>
              </w:rPr>
            </w:pPr>
            <w:r w:rsidRPr="000F0C01">
              <w:rPr>
                <w:rFonts w:ascii="Times New Roman" w:hAnsi="Times New Roman" w:cs="Times New Roman"/>
                <w:sz w:val="24"/>
              </w:rPr>
              <w:t>Сформировать ожидание по цене</w:t>
            </w:r>
          </w:p>
          <w:p w14:paraId="6F3CAF02" w14:textId="77777777" w:rsidR="00BD20DA" w:rsidRPr="008426D5" w:rsidRDefault="00BD20DA" w:rsidP="0081156B">
            <w:pPr>
              <w:rPr>
                <w:rFonts w:ascii="Times New Roman" w:hAnsi="Times New Roman" w:cs="Times New Roman"/>
                <w:sz w:val="24"/>
              </w:rPr>
            </w:pPr>
            <w:r>
              <w:rPr>
                <w:rFonts w:ascii="Times New Roman" w:hAnsi="Times New Roman" w:cs="Times New Roman"/>
                <w:sz w:val="24"/>
              </w:rPr>
              <w:t>Вводные условия:</w:t>
            </w:r>
          </w:p>
          <w:p w14:paraId="0612DD16"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Компания занимается электронной пересылкой документов</w:t>
            </w:r>
            <w:r>
              <w:rPr>
                <w:rFonts w:ascii="Times New Roman" w:hAnsi="Times New Roman" w:cs="Times New Roman"/>
                <w:sz w:val="24"/>
              </w:rPr>
              <w:t>.</w:t>
            </w:r>
          </w:p>
          <w:p w14:paraId="1CB84420"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Менеджмент раскрыл вам внутреннюю отчетность и представил  информацию по бизнесу</w:t>
            </w:r>
            <w:r>
              <w:rPr>
                <w:rFonts w:ascii="Times New Roman" w:hAnsi="Times New Roman" w:cs="Times New Roman"/>
                <w:sz w:val="24"/>
              </w:rPr>
              <w:t>.</w:t>
            </w:r>
          </w:p>
          <w:p w14:paraId="641A3CC4"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Компания закрытого акционерного типа</w:t>
            </w:r>
            <w:r>
              <w:rPr>
                <w:rFonts w:ascii="Times New Roman" w:hAnsi="Times New Roman" w:cs="Times New Roman"/>
                <w:sz w:val="24"/>
              </w:rPr>
              <w:t xml:space="preserve">. </w:t>
            </w:r>
          </w:p>
          <w:p w14:paraId="5D9A0D6F"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7A023A2E"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 xml:space="preserve">Устойчивый </w:t>
            </w:r>
            <w:r w:rsidRPr="000F0C01">
              <w:rPr>
                <w:rFonts w:ascii="Times New Roman" w:hAnsi="Times New Roman" w:cs="Times New Roman"/>
                <w:b/>
                <w:bCs/>
                <w:sz w:val="24"/>
              </w:rPr>
              <w:t xml:space="preserve">основной бизнес </w:t>
            </w:r>
            <w:r w:rsidRPr="000F0C01">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0F0C01">
              <w:rPr>
                <w:rFonts w:ascii="Times New Roman" w:hAnsi="Times New Roman" w:cs="Times New Roman"/>
                <w:b/>
                <w:bCs/>
                <w:sz w:val="24"/>
              </w:rPr>
              <w:t>EBITDA 90 млн. руб. в год.</w:t>
            </w:r>
          </w:p>
          <w:p w14:paraId="427EF544"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Контракт </w:t>
            </w:r>
            <w:r w:rsidRPr="000F0C01">
              <w:rPr>
                <w:rFonts w:ascii="Times New Roman" w:hAnsi="Times New Roman" w:cs="Times New Roman"/>
                <w:sz w:val="24"/>
              </w:rPr>
              <w:t xml:space="preserve">с государством, контракт будет закончен в следующем году, ожидаемый  дополнительный чистый денежный поток по контракту </w:t>
            </w:r>
            <w:r w:rsidRPr="000F0C01">
              <w:rPr>
                <w:rFonts w:ascii="Times New Roman" w:hAnsi="Times New Roman" w:cs="Times New Roman"/>
                <w:b/>
                <w:bCs/>
                <w:sz w:val="24"/>
              </w:rPr>
              <w:t xml:space="preserve">после приобретения  </w:t>
            </w:r>
            <w:r w:rsidRPr="000F0C01">
              <w:rPr>
                <w:rFonts w:ascii="Times New Roman" w:hAnsi="Times New Roman" w:cs="Times New Roman"/>
                <w:sz w:val="24"/>
              </w:rPr>
              <w:t xml:space="preserve">составит </w:t>
            </w:r>
            <w:r w:rsidRPr="000F0C01">
              <w:rPr>
                <w:rFonts w:ascii="Times New Roman" w:hAnsi="Times New Roman" w:cs="Times New Roman"/>
                <w:b/>
                <w:bCs/>
                <w:sz w:val="24"/>
              </w:rPr>
              <w:t>20 млн. руб.</w:t>
            </w:r>
          </w:p>
          <w:p w14:paraId="1B94039A"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Новое направление </w:t>
            </w:r>
            <w:r w:rsidRPr="000F0C01">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перспективность данного </w:t>
            </w:r>
            <w:r w:rsidRPr="00575B4D">
              <w:rPr>
                <w:rFonts w:ascii="Times New Roman" w:hAnsi="Times New Roman" w:cs="Times New Roman"/>
                <w:sz w:val="24"/>
              </w:rPr>
              <w:t xml:space="preserve"> </w:t>
            </w:r>
            <w:r w:rsidRPr="000F0C01">
              <w:rPr>
                <w:rFonts w:ascii="Times New Roman" w:hAnsi="Times New Roman" w:cs="Times New Roman"/>
                <w:sz w:val="24"/>
              </w:rPr>
              <w:t xml:space="preserve">направления под вопросом, вы скорее-всего его </w:t>
            </w:r>
            <w:r w:rsidRPr="000F0C01">
              <w:rPr>
                <w:rFonts w:ascii="Times New Roman" w:hAnsi="Times New Roman" w:cs="Times New Roman"/>
                <w:b/>
                <w:bCs/>
                <w:sz w:val="24"/>
              </w:rPr>
              <w:t xml:space="preserve">закроете </w:t>
            </w:r>
            <w:r w:rsidRPr="000F0C01">
              <w:rPr>
                <w:rFonts w:ascii="Times New Roman" w:hAnsi="Times New Roman" w:cs="Times New Roman"/>
                <w:sz w:val="24"/>
              </w:rPr>
              <w:t>после покупк</w:t>
            </w:r>
            <w:r>
              <w:rPr>
                <w:rFonts w:ascii="Times New Roman" w:hAnsi="Times New Roman" w:cs="Times New Roman"/>
                <w:sz w:val="24"/>
              </w:rPr>
              <w:t>и</w:t>
            </w:r>
            <w:r w:rsidRPr="000F0C01">
              <w:rPr>
                <w:rFonts w:ascii="Times New Roman" w:hAnsi="Times New Roman" w:cs="Times New Roman"/>
                <w:sz w:val="24"/>
              </w:rPr>
              <w:t>.</w:t>
            </w:r>
          </w:p>
          <w:p w14:paraId="185AF2E1"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 xml:space="preserve">Для того, чтобы </w:t>
            </w:r>
            <w:r w:rsidRPr="000F0C01">
              <w:rPr>
                <w:rFonts w:ascii="Times New Roman" w:hAnsi="Times New Roman" w:cs="Times New Roman"/>
                <w:b/>
                <w:bCs/>
                <w:sz w:val="24"/>
              </w:rPr>
              <w:t xml:space="preserve">снизить зависимость </w:t>
            </w:r>
            <w:r w:rsidRPr="000F0C01">
              <w:rPr>
                <w:rFonts w:ascii="Times New Roman" w:hAnsi="Times New Roman" w:cs="Times New Roman"/>
                <w:sz w:val="24"/>
              </w:rPr>
              <w:t xml:space="preserve">от внешнего поставщика на </w:t>
            </w:r>
            <w:r w:rsidRPr="000F0C01">
              <w:rPr>
                <w:rFonts w:ascii="Times New Roman" w:hAnsi="Times New Roman" w:cs="Times New Roman"/>
                <w:b/>
                <w:bCs/>
                <w:sz w:val="24"/>
              </w:rPr>
              <w:t xml:space="preserve">50% </w:t>
            </w:r>
            <w:r w:rsidRPr="000F0C01">
              <w:rPr>
                <w:rFonts w:ascii="Times New Roman" w:hAnsi="Times New Roman" w:cs="Times New Roman"/>
                <w:sz w:val="24"/>
              </w:rPr>
              <w:t>нужно</w:t>
            </w:r>
          </w:p>
          <w:p w14:paraId="74246399"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инвестировать 20 </w:t>
            </w:r>
            <w:r w:rsidRPr="000F0C01">
              <w:rPr>
                <w:rFonts w:ascii="Times New Roman" w:hAnsi="Times New Roman" w:cs="Times New Roman"/>
                <w:sz w:val="24"/>
              </w:rPr>
              <w:t xml:space="preserve">млн. руб. Полностью отказаться от поставщика </w:t>
            </w:r>
            <w:r w:rsidRPr="000F0C01">
              <w:rPr>
                <w:rFonts w:ascii="Times New Roman" w:hAnsi="Times New Roman" w:cs="Times New Roman"/>
                <w:b/>
                <w:bCs/>
                <w:sz w:val="24"/>
              </w:rPr>
              <w:t>невозможно</w:t>
            </w:r>
            <w:r w:rsidRPr="000F0C01">
              <w:rPr>
                <w:rFonts w:ascii="Times New Roman" w:hAnsi="Times New Roman" w:cs="Times New Roman"/>
                <w:sz w:val="24"/>
              </w:rPr>
              <w:t>.</w:t>
            </w:r>
          </w:p>
          <w:p w14:paraId="496C342C" w14:textId="330DD7D3" w:rsidR="00BD20DA" w:rsidRPr="003C48CA" w:rsidRDefault="00BD20DA" w:rsidP="0081156B">
            <w:pPr>
              <w:tabs>
                <w:tab w:val="left" w:pos="540"/>
              </w:tabs>
              <w:contextualSpacing/>
              <w:rPr>
                <w:rFonts w:ascii="Times New Roman" w:hAnsi="Times New Roman" w:cs="Times New Roman"/>
                <w:sz w:val="24"/>
              </w:rPr>
            </w:pPr>
            <w:r w:rsidRPr="000F0C01">
              <w:rPr>
                <w:rFonts w:ascii="Times New Roman" w:hAnsi="Times New Roman" w:cs="Times New Roman"/>
                <w:sz w:val="24"/>
              </w:rPr>
              <w:t xml:space="preserve">У компании есть </w:t>
            </w:r>
            <w:r w:rsidRPr="000F0C01">
              <w:rPr>
                <w:rFonts w:ascii="Times New Roman" w:hAnsi="Times New Roman" w:cs="Times New Roman"/>
                <w:b/>
                <w:bCs/>
                <w:sz w:val="24"/>
              </w:rPr>
              <w:t xml:space="preserve">долг </w:t>
            </w:r>
            <w:r w:rsidRPr="000F0C01">
              <w:rPr>
                <w:rFonts w:ascii="Times New Roman" w:hAnsi="Times New Roman" w:cs="Times New Roman"/>
                <w:sz w:val="24"/>
              </w:rPr>
              <w:t xml:space="preserve">на </w:t>
            </w:r>
            <w:r w:rsidRPr="000F0C01">
              <w:rPr>
                <w:rFonts w:ascii="Times New Roman" w:hAnsi="Times New Roman" w:cs="Times New Roman"/>
                <w:b/>
                <w:bCs/>
                <w:sz w:val="24"/>
              </w:rPr>
              <w:t xml:space="preserve">2 </w:t>
            </w:r>
            <w:r w:rsidRPr="000F0C01">
              <w:rPr>
                <w:rFonts w:ascii="Times New Roman" w:hAnsi="Times New Roman" w:cs="Times New Roman"/>
                <w:sz w:val="24"/>
              </w:rPr>
              <w:t xml:space="preserve">млн. руб. и денежные средства на </w:t>
            </w:r>
            <w:r w:rsidRPr="000F0C01">
              <w:rPr>
                <w:rFonts w:ascii="Times New Roman" w:hAnsi="Times New Roman" w:cs="Times New Roman"/>
                <w:b/>
                <w:bCs/>
                <w:sz w:val="24"/>
              </w:rPr>
              <w:t xml:space="preserve">депозите </w:t>
            </w:r>
            <w:r w:rsidRPr="000F0C01">
              <w:rPr>
                <w:rFonts w:ascii="Times New Roman" w:hAnsi="Times New Roman" w:cs="Times New Roman"/>
                <w:sz w:val="24"/>
              </w:rPr>
              <w:t>в  Сбербанке 2 млн. руб.</w:t>
            </w:r>
          </w:p>
        </w:tc>
      </w:tr>
    </w:tbl>
    <w:p w14:paraId="3221C29A"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BA520E">
          <w:pgSz w:w="16838" w:h="11906" w:orient="landscape"/>
          <w:pgMar w:top="1418" w:right="851" w:bottom="992" w:left="1418" w:header="709" w:footer="709" w:gutter="0"/>
          <w:cols w:space="708"/>
          <w:titlePg/>
          <w:docGrid w:linePitch="360"/>
        </w:sect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454781357"/>
      <w:bookmarkStart w:id="22" w:name="_Toc508028714"/>
      <w:bookmarkStart w:id="23" w:name="_Toc117083051"/>
      <w:r w:rsidRPr="00E66710">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1"/>
      <w:bookmarkEnd w:id="22"/>
      <w:bookmarkEnd w:id="23"/>
    </w:p>
    <w:p w14:paraId="6D204DC3" w14:textId="77777777" w:rsidR="00013D66" w:rsidRPr="003C0372" w:rsidRDefault="00013D66" w:rsidP="00134CEC">
      <w:pPr>
        <w:tabs>
          <w:tab w:val="left" w:pos="993"/>
          <w:tab w:val="left" w:pos="1134"/>
        </w:tabs>
        <w:spacing w:line="336" w:lineRule="auto"/>
        <w:ind w:firstLine="709"/>
        <w:jc w:val="both"/>
        <w:rPr>
          <w:rFonts w:ascii="Times New Roman" w:hAnsi="Times New Roman" w:cs="Times New Roman"/>
          <w:b/>
          <w:szCs w:val="28"/>
        </w:rPr>
      </w:pPr>
      <w:bookmarkStart w:id="24" w:name="_Toc508028716"/>
      <w:bookmarkStart w:id="25" w:name="_Toc117083053"/>
      <w:r w:rsidRPr="003C0372">
        <w:rPr>
          <w:rFonts w:ascii="Times New Roman" w:hAnsi="Times New Roman" w:cs="Times New Roman"/>
          <w:b/>
          <w:szCs w:val="28"/>
        </w:rPr>
        <w:t>Нормативные правовые акты:</w:t>
      </w:r>
    </w:p>
    <w:p w14:paraId="0B54236F"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17.05.2007 N 82-ФЗ (ред. от 02.07.2021) «О государственной корпорации развития «ВЭБ.РФ»»</w:t>
      </w:r>
    </w:p>
    <w:p w14:paraId="35E01AE3"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Федеральный закон от 13.07.2015 № 224-ФЗ «О государственно-частном партнерстве, </w:t>
      </w:r>
      <w:proofErr w:type="spellStart"/>
      <w:r w:rsidRPr="003C0372">
        <w:rPr>
          <w:sz w:val="28"/>
          <w:szCs w:val="28"/>
        </w:rPr>
        <w:t>муниципально</w:t>
      </w:r>
      <w:proofErr w:type="spellEnd"/>
      <w:r w:rsidRPr="003C0372">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71744DD4"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21.07.2005 № 115-ФЗ «О концессионных соглашениях» / Собрание законодательства РФ, 25.07.2005, № 30 (ч. II), ст. 3126.</w:t>
      </w:r>
    </w:p>
    <w:p w14:paraId="15DAB647"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028F89CE"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57A6464D"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20E3E719"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Федеральный закон от 16.07.1998 № 102-ФЗ «Об ипотеке (залоге недвижимости)» / Собрание законодательства РФ, 20.07.1998, № 29, ст. 3400.</w:t>
      </w:r>
    </w:p>
    <w:p w14:paraId="62255C82"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4E5ACA6E"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Постановление Правительства РФ от 15.02.2018 № 158 «О программе «Фабрика проектного финансирования»».</w:t>
      </w:r>
    </w:p>
    <w:p w14:paraId="0C14CAAF"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Методические рекомендации по оценке эффективности </w:t>
      </w:r>
      <w:r w:rsidRPr="003C0372">
        <w:rPr>
          <w:sz w:val="28"/>
          <w:szCs w:val="28"/>
        </w:rPr>
        <w:lastRenderedPageBreak/>
        <w:t>инвестиционных проектов (утв. Минэкономики РФ, Минфином РФ, Госстроем РФ 21.06.2009 № ВК 477) (2-я ред.). М.: Экономика, 2000. 421 с.</w:t>
      </w:r>
    </w:p>
    <w:p w14:paraId="14B0648F" w14:textId="77777777" w:rsidR="00013D66" w:rsidRPr="003C0372" w:rsidRDefault="00013D66" w:rsidP="00134CEC">
      <w:pPr>
        <w:tabs>
          <w:tab w:val="left" w:pos="993"/>
          <w:tab w:val="left" w:pos="1134"/>
        </w:tabs>
        <w:spacing w:line="336" w:lineRule="auto"/>
        <w:ind w:firstLine="709"/>
        <w:jc w:val="both"/>
        <w:rPr>
          <w:rFonts w:ascii="Times New Roman" w:hAnsi="Times New Roman" w:cs="Times New Roman"/>
          <w:b/>
          <w:szCs w:val="28"/>
        </w:rPr>
      </w:pPr>
      <w:r w:rsidRPr="003C0372">
        <w:rPr>
          <w:rFonts w:ascii="Times New Roman" w:hAnsi="Times New Roman" w:cs="Times New Roman"/>
          <w:b/>
          <w:szCs w:val="28"/>
        </w:rPr>
        <w:t>Основная литература:</w:t>
      </w:r>
    </w:p>
    <w:p w14:paraId="4E0E7247" w14:textId="6C613EF6"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bookmarkStart w:id="26" w:name="_Toc117083052"/>
      <w:r w:rsidRPr="003C0372">
        <w:rPr>
          <w:rFonts w:hint="eastAsia"/>
          <w:sz w:val="28"/>
          <w:szCs w:val="28"/>
        </w:rPr>
        <w:t>Федотова</w:t>
      </w:r>
      <w:r w:rsidRPr="003C0372">
        <w:rPr>
          <w:sz w:val="28"/>
          <w:szCs w:val="28"/>
        </w:rPr>
        <w:t xml:space="preserve">,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Проектное</w:t>
      </w:r>
      <w:r w:rsidRPr="003C0372">
        <w:rPr>
          <w:sz w:val="28"/>
          <w:szCs w:val="28"/>
        </w:rPr>
        <w:t xml:space="preserve"> </w:t>
      </w:r>
      <w:r w:rsidRPr="003C0372">
        <w:rPr>
          <w:rFonts w:hint="eastAsia"/>
          <w:sz w:val="28"/>
          <w:szCs w:val="28"/>
        </w:rPr>
        <w:t>финансирование</w:t>
      </w:r>
      <w:r w:rsidRPr="003C0372">
        <w:rPr>
          <w:sz w:val="28"/>
          <w:szCs w:val="28"/>
        </w:rPr>
        <w:t xml:space="preserve"> </w:t>
      </w:r>
      <w:r w:rsidRPr="003C0372">
        <w:rPr>
          <w:rFonts w:hint="eastAsia"/>
          <w:sz w:val="28"/>
          <w:szCs w:val="28"/>
        </w:rPr>
        <w:t>и</w:t>
      </w:r>
      <w:r w:rsidRPr="003C0372">
        <w:rPr>
          <w:sz w:val="28"/>
          <w:szCs w:val="28"/>
        </w:rPr>
        <w:t xml:space="preserve"> </w:t>
      </w:r>
      <w:r w:rsidR="00BD20DA" w:rsidRPr="003C0372">
        <w:rPr>
          <w:sz w:val="28"/>
          <w:szCs w:val="28"/>
        </w:rPr>
        <w:t>анализ:</w:t>
      </w:r>
      <w:r w:rsidRPr="003C0372">
        <w:rPr>
          <w:sz w:val="28"/>
          <w:szCs w:val="28"/>
        </w:rPr>
        <w:t xml:space="preserve"> </w:t>
      </w:r>
      <w:r w:rsidRPr="003C0372">
        <w:rPr>
          <w:rFonts w:hint="eastAsia"/>
          <w:sz w:val="28"/>
          <w:szCs w:val="28"/>
        </w:rPr>
        <w:t>учебное</w:t>
      </w:r>
      <w:r w:rsidRPr="003C0372">
        <w:rPr>
          <w:sz w:val="28"/>
          <w:szCs w:val="28"/>
        </w:rPr>
        <w:t xml:space="preserve"> </w:t>
      </w:r>
      <w:r w:rsidRPr="003C0372">
        <w:rPr>
          <w:rFonts w:hint="eastAsia"/>
          <w:sz w:val="28"/>
          <w:szCs w:val="28"/>
        </w:rPr>
        <w:t>пособие</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вузов</w:t>
      </w:r>
      <w:r w:rsidRPr="003C0372">
        <w:rPr>
          <w:sz w:val="28"/>
          <w:szCs w:val="28"/>
        </w:rPr>
        <w:t xml:space="preserve"> /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Федотова</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Никонова</w:t>
      </w:r>
      <w:r w:rsidRPr="003C0372">
        <w:rPr>
          <w:sz w:val="28"/>
          <w:szCs w:val="28"/>
        </w:rPr>
        <w:t xml:space="preserve">, </w:t>
      </w:r>
      <w:r w:rsidRPr="003C0372">
        <w:rPr>
          <w:rFonts w:hint="eastAsia"/>
          <w:sz w:val="28"/>
          <w:szCs w:val="28"/>
        </w:rPr>
        <w:t>Н</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Лысова</w:t>
      </w:r>
      <w:r w:rsidRPr="003C0372">
        <w:rPr>
          <w:sz w:val="28"/>
          <w:szCs w:val="28"/>
        </w:rPr>
        <w:t xml:space="preserve">. — </w:t>
      </w:r>
      <w:r w:rsidR="00BD20DA" w:rsidRPr="003C0372">
        <w:rPr>
          <w:sz w:val="28"/>
          <w:szCs w:val="28"/>
        </w:rPr>
        <w:t>Москва:</w:t>
      </w:r>
      <w:r w:rsidRPr="003C0372">
        <w:rPr>
          <w:sz w:val="28"/>
          <w:szCs w:val="28"/>
        </w:rPr>
        <w:t xml:space="preserve"> </w:t>
      </w:r>
      <w:r w:rsidRPr="003C0372">
        <w:rPr>
          <w:rFonts w:hint="eastAsia"/>
          <w:sz w:val="28"/>
          <w:szCs w:val="28"/>
        </w:rPr>
        <w:t>Издательство</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2023. — 144 </w:t>
      </w:r>
      <w:r w:rsidRPr="003C0372">
        <w:rPr>
          <w:rFonts w:hint="eastAsia"/>
          <w:sz w:val="28"/>
          <w:szCs w:val="28"/>
        </w:rPr>
        <w:t>с</w:t>
      </w:r>
      <w:r w:rsidRPr="003C0372">
        <w:rPr>
          <w:sz w:val="28"/>
          <w:szCs w:val="28"/>
        </w:rPr>
        <w:t>. — (</w:t>
      </w:r>
      <w:r w:rsidRPr="003C0372">
        <w:rPr>
          <w:rFonts w:hint="eastAsia"/>
          <w:sz w:val="28"/>
          <w:szCs w:val="28"/>
        </w:rPr>
        <w:t>Высшее</w:t>
      </w:r>
      <w:r w:rsidRPr="003C0372">
        <w:rPr>
          <w:sz w:val="28"/>
          <w:szCs w:val="28"/>
        </w:rPr>
        <w:t xml:space="preserve"> </w:t>
      </w:r>
      <w:r w:rsidRPr="003C0372">
        <w:rPr>
          <w:rFonts w:hint="eastAsia"/>
          <w:sz w:val="28"/>
          <w:szCs w:val="28"/>
        </w:rPr>
        <w:t>образование</w:t>
      </w:r>
      <w:r w:rsidRPr="003C0372">
        <w:rPr>
          <w:sz w:val="28"/>
          <w:szCs w:val="28"/>
        </w:rPr>
        <w:t xml:space="preserve">). — ISBN 978-5-534-09860-0. — </w:t>
      </w:r>
      <w:r w:rsidRPr="003C0372">
        <w:rPr>
          <w:rFonts w:hint="eastAsia"/>
          <w:sz w:val="28"/>
          <w:szCs w:val="28"/>
        </w:rPr>
        <w:t>Образовательная</w:t>
      </w:r>
      <w:r w:rsidRPr="003C0372">
        <w:rPr>
          <w:sz w:val="28"/>
          <w:szCs w:val="28"/>
        </w:rPr>
        <w:t xml:space="preserve"> </w:t>
      </w:r>
      <w:r w:rsidRPr="003C0372">
        <w:rPr>
          <w:rFonts w:hint="eastAsia"/>
          <w:sz w:val="28"/>
          <w:szCs w:val="28"/>
        </w:rPr>
        <w:t>платформа</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w:t>
      </w:r>
      <w:r w:rsidRPr="003C0372">
        <w:rPr>
          <w:rFonts w:hint="eastAsia"/>
          <w:sz w:val="28"/>
          <w:szCs w:val="28"/>
        </w:rPr>
        <w:t>сайт</w:t>
      </w:r>
      <w:r w:rsidRPr="003C0372">
        <w:rPr>
          <w:sz w:val="28"/>
          <w:szCs w:val="28"/>
        </w:rPr>
        <w:t>]. — URL: https://urait.ru/bcode/511407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w:t>
      </w:r>
      <w:bookmarkStart w:id="27" w:name="_Hlk144715921"/>
      <w:r w:rsidRPr="003C0372">
        <w:rPr>
          <w:sz w:val="28"/>
          <w:szCs w:val="28"/>
        </w:rPr>
        <w:t>04.09.2023</w:t>
      </w:r>
      <w:bookmarkEnd w:id="27"/>
      <w:r w:rsidRPr="003C0372">
        <w:rPr>
          <w:sz w:val="28"/>
          <w:szCs w:val="28"/>
        </w:rPr>
        <w:t xml:space="preserve">).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1B42EDB4" w14:textId="07D740F6"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3C0372">
        <w:rPr>
          <w:sz w:val="28"/>
          <w:szCs w:val="28"/>
        </w:rPr>
        <w:t>Йескомб</w:t>
      </w:r>
      <w:proofErr w:type="spellEnd"/>
      <w:r w:rsidRPr="003C0372">
        <w:rPr>
          <w:sz w:val="28"/>
          <w:szCs w:val="28"/>
        </w:rPr>
        <w:t xml:space="preserve">, Э.Р. Принципы проектного </w:t>
      </w:r>
      <w:r w:rsidR="00BD20DA" w:rsidRPr="003C0372">
        <w:rPr>
          <w:sz w:val="28"/>
          <w:szCs w:val="28"/>
        </w:rPr>
        <w:t>финансирования: пер.</w:t>
      </w:r>
      <w:r w:rsidRPr="003C0372">
        <w:rPr>
          <w:sz w:val="28"/>
          <w:szCs w:val="28"/>
        </w:rPr>
        <w:t xml:space="preserve"> с англ. / Э.Р. </w:t>
      </w:r>
      <w:proofErr w:type="spellStart"/>
      <w:r w:rsidRPr="003C0372">
        <w:rPr>
          <w:sz w:val="28"/>
          <w:szCs w:val="28"/>
        </w:rPr>
        <w:t>Йескомб</w:t>
      </w:r>
      <w:proofErr w:type="spellEnd"/>
      <w:r w:rsidRPr="003C0372">
        <w:rPr>
          <w:sz w:val="28"/>
          <w:szCs w:val="28"/>
        </w:rPr>
        <w:t xml:space="preserve">. - Москва.: Альпина </w:t>
      </w:r>
      <w:proofErr w:type="spellStart"/>
      <w:r w:rsidRPr="003C0372">
        <w:rPr>
          <w:sz w:val="28"/>
          <w:szCs w:val="28"/>
        </w:rPr>
        <w:t>Паблишер</w:t>
      </w:r>
      <w:proofErr w:type="spellEnd"/>
      <w:r w:rsidRPr="003C0372">
        <w:rPr>
          <w:sz w:val="28"/>
          <w:szCs w:val="28"/>
        </w:rPr>
        <w:t xml:space="preserve">, 2015. - 408 с. – </w:t>
      </w:r>
      <w:r w:rsidR="00BD20DA" w:rsidRPr="003C0372">
        <w:rPr>
          <w:sz w:val="28"/>
          <w:szCs w:val="28"/>
        </w:rPr>
        <w:t>Текст:</w:t>
      </w:r>
      <w:r w:rsidRPr="003C0372">
        <w:rPr>
          <w:sz w:val="28"/>
          <w:szCs w:val="28"/>
        </w:rPr>
        <w:t xml:space="preserve"> непосредственный. - То же. - 2016. - ЭБС </w:t>
      </w:r>
      <w:proofErr w:type="spellStart"/>
      <w:r w:rsidRPr="003C0372">
        <w:rPr>
          <w:sz w:val="28"/>
          <w:szCs w:val="28"/>
        </w:rPr>
        <w:t>Alpina</w:t>
      </w:r>
      <w:proofErr w:type="spellEnd"/>
      <w:r w:rsidRPr="003C0372">
        <w:rPr>
          <w:sz w:val="28"/>
          <w:szCs w:val="28"/>
        </w:rPr>
        <w:t xml:space="preserve"> </w:t>
      </w:r>
      <w:proofErr w:type="spellStart"/>
      <w:r w:rsidRPr="003C0372">
        <w:rPr>
          <w:sz w:val="28"/>
          <w:szCs w:val="28"/>
        </w:rPr>
        <w:t>Digital</w:t>
      </w:r>
      <w:proofErr w:type="spellEnd"/>
      <w:r w:rsidRPr="003C0372">
        <w:rPr>
          <w:sz w:val="28"/>
          <w:szCs w:val="28"/>
        </w:rPr>
        <w:t xml:space="preserve">. - URL: https://finunivers.alpinadigital.ru/book/7936 (дата обращения: 04.09.2023). – </w:t>
      </w:r>
      <w:r w:rsidR="00BD20DA" w:rsidRPr="003C0372">
        <w:rPr>
          <w:sz w:val="28"/>
          <w:szCs w:val="28"/>
        </w:rPr>
        <w:t>Текст:</w:t>
      </w:r>
      <w:r w:rsidRPr="003C0372">
        <w:rPr>
          <w:sz w:val="28"/>
          <w:szCs w:val="28"/>
        </w:rPr>
        <w:t xml:space="preserve"> электронный. </w:t>
      </w:r>
    </w:p>
    <w:p w14:paraId="71A5D90C" w14:textId="77CD78BC"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Оценка стоимости бизнеса: учебник для студ. вузов, </w:t>
      </w:r>
      <w:proofErr w:type="spellStart"/>
      <w:r w:rsidRPr="003C0372">
        <w:rPr>
          <w:sz w:val="28"/>
          <w:szCs w:val="28"/>
        </w:rPr>
        <w:t>обуч</w:t>
      </w:r>
      <w:proofErr w:type="spellEnd"/>
      <w:r w:rsidRPr="003C0372">
        <w:rPr>
          <w:sz w:val="28"/>
          <w:szCs w:val="28"/>
        </w:rPr>
        <w:t>. по напр. "Экономика" (</w:t>
      </w:r>
      <w:proofErr w:type="spellStart"/>
      <w:r w:rsidRPr="003C0372">
        <w:rPr>
          <w:sz w:val="28"/>
          <w:szCs w:val="28"/>
        </w:rPr>
        <w:t>квалиф</w:t>
      </w:r>
      <w:proofErr w:type="spellEnd"/>
      <w:r w:rsidRPr="003C0372">
        <w:rPr>
          <w:sz w:val="28"/>
          <w:szCs w:val="28"/>
        </w:rPr>
        <w:t xml:space="preserve">. "бакалавр" и "магистр") </w:t>
      </w:r>
      <w:r w:rsidR="00BD20DA" w:rsidRPr="003C0372">
        <w:rPr>
          <w:sz w:val="28"/>
          <w:szCs w:val="28"/>
        </w:rPr>
        <w:t>/ под</w:t>
      </w:r>
      <w:r w:rsidRPr="003C0372">
        <w:rPr>
          <w:sz w:val="28"/>
          <w:szCs w:val="28"/>
        </w:rPr>
        <w:t xml:space="preserve"> ред. М.А. </w:t>
      </w:r>
      <w:proofErr w:type="spellStart"/>
      <w:r w:rsidRPr="003C0372">
        <w:rPr>
          <w:sz w:val="28"/>
          <w:szCs w:val="28"/>
        </w:rPr>
        <w:t>Эскиндарова</w:t>
      </w:r>
      <w:proofErr w:type="spellEnd"/>
      <w:r w:rsidRPr="003C0372">
        <w:rPr>
          <w:sz w:val="28"/>
          <w:szCs w:val="28"/>
        </w:rPr>
        <w:t xml:space="preserve">, М.А. Федотовой; Финуниверситет. - Москва: </w:t>
      </w:r>
      <w:proofErr w:type="spellStart"/>
      <w:r w:rsidRPr="003C0372">
        <w:rPr>
          <w:sz w:val="28"/>
          <w:szCs w:val="28"/>
        </w:rPr>
        <w:t>Кнорус</w:t>
      </w:r>
      <w:proofErr w:type="spellEnd"/>
      <w:r w:rsidRPr="003C0372">
        <w:rPr>
          <w:sz w:val="28"/>
          <w:szCs w:val="28"/>
        </w:rPr>
        <w:t xml:space="preserve">, 2015, 2016, </w:t>
      </w:r>
      <w:r w:rsidR="00BD20DA" w:rsidRPr="003C0372">
        <w:rPr>
          <w:sz w:val="28"/>
          <w:szCs w:val="28"/>
        </w:rPr>
        <w:t>2018.</w:t>
      </w:r>
      <w:r w:rsidRPr="003C0372">
        <w:rPr>
          <w:sz w:val="28"/>
          <w:szCs w:val="28"/>
        </w:rPr>
        <w:t xml:space="preserve"> - 320 с. – </w:t>
      </w:r>
      <w:r w:rsidR="00BD20DA" w:rsidRPr="003C0372">
        <w:rPr>
          <w:sz w:val="28"/>
          <w:szCs w:val="28"/>
        </w:rPr>
        <w:t>Текст:</w:t>
      </w:r>
      <w:r w:rsidRPr="003C0372">
        <w:rPr>
          <w:sz w:val="28"/>
          <w:szCs w:val="28"/>
        </w:rPr>
        <w:t xml:space="preserve"> непосредственный. - То же. - 2021. - ЭБС BOOK.ru. -URL:https://book.ru/book/941002 (дата обращения: 04.09.2023).  - </w:t>
      </w:r>
      <w:r w:rsidR="00BD20DA" w:rsidRPr="003C0372">
        <w:rPr>
          <w:sz w:val="28"/>
          <w:szCs w:val="28"/>
        </w:rPr>
        <w:t>Текст:</w:t>
      </w:r>
      <w:r w:rsidRPr="003C0372">
        <w:rPr>
          <w:sz w:val="28"/>
          <w:szCs w:val="28"/>
        </w:rPr>
        <w:t xml:space="preserve"> электронный. </w:t>
      </w:r>
    </w:p>
    <w:p w14:paraId="02848638" w14:textId="77777777" w:rsidR="00013D66" w:rsidRPr="003C0372" w:rsidRDefault="00013D66" w:rsidP="00134CEC">
      <w:pPr>
        <w:tabs>
          <w:tab w:val="left" w:pos="993"/>
          <w:tab w:val="left" w:pos="1080"/>
          <w:tab w:val="left" w:pos="1134"/>
        </w:tabs>
        <w:spacing w:line="336" w:lineRule="auto"/>
        <w:ind w:firstLine="709"/>
        <w:jc w:val="both"/>
        <w:rPr>
          <w:rFonts w:ascii="Times New Roman" w:hAnsi="Times New Roman" w:cs="Times New Roman"/>
          <w:b/>
          <w:szCs w:val="28"/>
        </w:rPr>
      </w:pPr>
      <w:r w:rsidRPr="003C0372">
        <w:rPr>
          <w:rFonts w:ascii="Times New Roman" w:hAnsi="Times New Roman" w:cs="Times New Roman"/>
          <w:b/>
          <w:szCs w:val="28"/>
        </w:rPr>
        <w:t>Дополнительная литература:</w:t>
      </w:r>
    </w:p>
    <w:p w14:paraId="311DB257" w14:textId="73B65F99"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r w:rsidRPr="003C0372">
        <w:rPr>
          <w:rFonts w:hint="eastAsia"/>
          <w:sz w:val="28"/>
          <w:szCs w:val="28"/>
        </w:rPr>
        <w:t>Никонова</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Стоимостная</w:t>
      </w:r>
      <w:r w:rsidRPr="003C0372">
        <w:rPr>
          <w:sz w:val="28"/>
          <w:szCs w:val="28"/>
        </w:rPr>
        <w:t xml:space="preserve"> </w:t>
      </w:r>
      <w:r w:rsidRPr="003C0372">
        <w:rPr>
          <w:rFonts w:hint="eastAsia"/>
          <w:sz w:val="28"/>
          <w:szCs w:val="28"/>
        </w:rPr>
        <w:t>оценка</w:t>
      </w:r>
      <w:r w:rsidRPr="003C0372">
        <w:rPr>
          <w:sz w:val="28"/>
          <w:szCs w:val="28"/>
        </w:rPr>
        <w:t xml:space="preserve"> </w:t>
      </w:r>
      <w:r w:rsidRPr="003C0372">
        <w:rPr>
          <w:rFonts w:hint="eastAsia"/>
          <w:sz w:val="28"/>
          <w:szCs w:val="28"/>
        </w:rPr>
        <w:t>в</w:t>
      </w:r>
      <w:r w:rsidRPr="003C0372">
        <w:rPr>
          <w:sz w:val="28"/>
          <w:szCs w:val="28"/>
        </w:rPr>
        <w:t xml:space="preserve"> </w:t>
      </w:r>
      <w:r w:rsidRPr="003C0372">
        <w:rPr>
          <w:rFonts w:hint="eastAsia"/>
          <w:sz w:val="28"/>
          <w:szCs w:val="28"/>
        </w:rPr>
        <w:t>проектном</w:t>
      </w:r>
      <w:r w:rsidRPr="003C0372">
        <w:rPr>
          <w:sz w:val="28"/>
          <w:szCs w:val="28"/>
        </w:rPr>
        <w:t xml:space="preserve"> </w:t>
      </w:r>
      <w:r w:rsidRPr="003C0372">
        <w:rPr>
          <w:rFonts w:hint="eastAsia"/>
          <w:sz w:val="28"/>
          <w:szCs w:val="28"/>
        </w:rPr>
        <w:t>анализе</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проектном</w:t>
      </w:r>
      <w:r w:rsidRPr="003C0372">
        <w:rPr>
          <w:sz w:val="28"/>
          <w:szCs w:val="28"/>
        </w:rPr>
        <w:t xml:space="preserve"> </w:t>
      </w:r>
      <w:r w:rsidRPr="003C0372">
        <w:rPr>
          <w:rFonts w:hint="eastAsia"/>
          <w:sz w:val="28"/>
          <w:szCs w:val="28"/>
        </w:rPr>
        <w:t>финансировании</w:t>
      </w:r>
      <w:r w:rsidRPr="003C0372">
        <w:rPr>
          <w:sz w:val="28"/>
          <w:szCs w:val="28"/>
        </w:rPr>
        <w:t xml:space="preserve">: </w:t>
      </w:r>
      <w:r w:rsidRPr="003C0372">
        <w:rPr>
          <w:rFonts w:hint="eastAsia"/>
          <w:sz w:val="28"/>
          <w:szCs w:val="28"/>
        </w:rPr>
        <w:t>учебник</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магистратуры</w:t>
      </w:r>
      <w:r w:rsidRPr="003C0372">
        <w:rPr>
          <w:sz w:val="28"/>
          <w:szCs w:val="28"/>
        </w:rPr>
        <w:t xml:space="preserve"> /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Никонова</w:t>
      </w:r>
      <w:r w:rsidRPr="003C0372">
        <w:rPr>
          <w:sz w:val="28"/>
          <w:szCs w:val="28"/>
        </w:rPr>
        <w:t xml:space="preserve">. — </w:t>
      </w:r>
      <w:r w:rsidRPr="003C0372">
        <w:rPr>
          <w:rFonts w:hint="eastAsia"/>
          <w:sz w:val="28"/>
          <w:szCs w:val="28"/>
        </w:rPr>
        <w:t>Москва</w:t>
      </w:r>
      <w:r w:rsidRPr="003C0372">
        <w:rPr>
          <w:sz w:val="28"/>
          <w:szCs w:val="28"/>
        </w:rPr>
        <w:t xml:space="preserve">: </w:t>
      </w:r>
      <w:r w:rsidRPr="003C0372">
        <w:rPr>
          <w:rFonts w:hint="eastAsia"/>
          <w:sz w:val="28"/>
          <w:szCs w:val="28"/>
        </w:rPr>
        <w:t>Прометей</w:t>
      </w:r>
      <w:r w:rsidRPr="003C0372">
        <w:rPr>
          <w:sz w:val="28"/>
          <w:szCs w:val="28"/>
        </w:rPr>
        <w:t xml:space="preserve">, 2019. — 374 </w:t>
      </w:r>
      <w:r w:rsidRPr="003C0372">
        <w:rPr>
          <w:rFonts w:hint="eastAsia"/>
          <w:sz w:val="28"/>
          <w:szCs w:val="28"/>
        </w:rPr>
        <w:t>с</w:t>
      </w:r>
      <w:r w:rsidRPr="003C0372">
        <w:rPr>
          <w:sz w:val="28"/>
          <w:szCs w:val="28"/>
        </w:rPr>
        <w:t xml:space="preserve">. — </w:t>
      </w:r>
      <w:r w:rsidRPr="003C0372">
        <w:rPr>
          <w:rFonts w:hint="eastAsia"/>
          <w:sz w:val="28"/>
          <w:szCs w:val="28"/>
        </w:rPr>
        <w:t>ЭБС</w:t>
      </w:r>
      <w:r w:rsidRPr="003C0372">
        <w:rPr>
          <w:sz w:val="28"/>
          <w:szCs w:val="28"/>
        </w:rPr>
        <w:t xml:space="preserve"> </w:t>
      </w:r>
      <w:r w:rsidRPr="003C0372">
        <w:rPr>
          <w:rFonts w:hint="eastAsia"/>
          <w:sz w:val="28"/>
          <w:szCs w:val="28"/>
        </w:rPr>
        <w:t>Лань</w:t>
      </w:r>
      <w:r w:rsidRPr="003C0372">
        <w:rPr>
          <w:sz w:val="28"/>
          <w:szCs w:val="28"/>
        </w:rPr>
        <w:t>. — URL:https://e.lanbook.com/book/166002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04.09.2023).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5B4F7C96" w14:textId="1F44DE1D"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3C0372">
        <w:rPr>
          <w:sz w:val="28"/>
          <w:szCs w:val="28"/>
        </w:rPr>
        <w:t>Кабашкин</w:t>
      </w:r>
      <w:proofErr w:type="spellEnd"/>
      <w:r w:rsidRPr="003C0372">
        <w:rPr>
          <w:sz w:val="28"/>
          <w:szCs w:val="28"/>
        </w:rPr>
        <w:t xml:space="preserve">, В.А. Государственно-частное партнерство в регионах Российской Федерации: учебное пособие / В.А. </w:t>
      </w:r>
      <w:proofErr w:type="spellStart"/>
      <w:r w:rsidRPr="003C0372">
        <w:rPr>
          <w:sz w:val="28"/>
          <w:szCs w:val="28"/>
        </w:rPr>
        <w:t>Кабашкин</w:t>
      </w:r>
      <w:proofErr w:type="spellEnd"/>
      <w:r w:rsidRPr="003C0372">
        <w:rPr>
          <w:sz w:val="28"/>
          <w:szCs w:val="28"/>
        </w:rPr>
        <w:t xml:space="preserve">. - Москва: Дело, 2010, 2012. - 120 с. - </w:t>
      </w:r>
      <w:r w:rsidR="00BD20DA" w:rsidRPr="003C0372">
        <w:rPr>
          <w:sz w:val="28"/>
          <w:szCs w:val="28"/>
        </w:rPr>
        <w:t>Текст:</w:t>
      </w:r>
      <w:r w:rsidRPr="003C0372">
        <w:rPr>
          <w:sz w:val="28"/>
          <w:szCs w:val="28"/>
        </w:rPr>
        <w:t xml:space="preserve"> непосредственный. - То же. - 2011. - ЭБС ZNANIUM.com. – URL: https://znanium.com/catalog/product/858533 (дата обращения: 04.09.2023). - </w:t>
      </w:r>
      <w:r w:rsidR="00BD20DA" w:rsidRPr="003C0372">
        <w:rPr>
          <w:sz w:val="28"/>
          <w:szCs w:val="28"/>
        </w:rPr>
        <w:t>Текст:</w:t>
      </w:r>
      <w:r w:rsidRPr="003C0372">
        <w:rPr>
          <w:sz w:val="28"/>
          <w:szCs w:val="28"/>
        </w:rPr>
        <w:t xml:space="preserve"> электронный. </w:t>
      </w:r>
    </w:p>
    <w:p w14:paraId="136B7431" w14:textId="0B16DD6B" w:rsidR="00013D66" w:rsidRPr="003C0372" w:rsidRDefault="00013D66" w:rsidP="00134CEC">
      <w:pPr>
        <w:pStyle w:val="af"/>
        <w:widowControl w:val="0"/>
        <w:numPr>
          <w:ilvl w:val="0"/>
          <w:numId w:val="29"/>
        </w:numPr>
        <w:tabs>
          <w:tab w:val="num" w:pos="360"/>
          <w:tab w:val="left" w:pos="993"/>
          <w:tab w:val="left" w:pos="1080"/>
          <w:tab w:val="left" w:pos="1134"/>
        </w:tabs>
        <w:autoSpaceDE w:val="0"/>
        <w:autoSpaceDN w:val="0"/>
        <w:adjustRightInd w:val="0"/>
        <w:spacing w:line="336" w:lineRule="auto"/>
        <w:ind w:left="0" w:firstLine="709"/>
        <w:contextualSpacing/>
        <w:jc w:val="both"/>
        <w:rPr>
          <w:sz w:val="28"/>
          <w:szCs w:val="28"/>
        </w:rPr>
      </w:pPr>
      <w:proofErr w:type="spellStart"/>
      <w:r w:rsidRPr="003C0372">
        <w:rPr>
          <w:rFonts w:hint="eastAsia"/>
          <w:sz w:val="28"/>
          <w:szCs w:val="28"/>
        </w:rPr>
        <w:t>Лимитовский</w:t>
      </w:r>
      <w:proofErr w:type="spellEnd"/>
      <w:r w:rsidRPr="003C0372">
        <w:rPr>
          <w:sz w:val="28"/>
          <w:szCs w:val="28"/>
        </w:rPr>
        <w:t xml:space="preserve">,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Инвестиционные</w:t>
      </w:r>
      <w:r w:rsidRPr="003C0372">
        <w:rPr>
          <w:sz w:val="28"/>
          <w:szCs w:val="28"/>
        </w:rPr>
        <w:t xml:space="preserve"> </w:t>
      </w:r>
      <w:r w:rsidRPr="003C0372">
        <w:rPr>
          <w:rFonts w:hint="eastAsia"/>
          <w:sz w:val="28"/>
          <w:szCs w:val="28"/>
        </w:rPr>
        <w:t>проекты</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реальные</w:t>
      </w:r>
      <w:r w:rsidRPr="003C0372">
        <w:rPr>
          <w:sz w:val="28"/>
          <w:szCs w:val="28"/>
        </w:rPr>
        <w:t xml:space="preserve"> </w:t>
      </w:r>
      <w:r w:rsidRPr="003C0372">
        <w:rPr>
          <w:rFonts w:hint="eastAsia"/>
          <w:sz w:val="28"/>
          <w:szCs w:val="28"/>
        </w:rPr>
        <w:t>опционы</w:t>
      </w:r>
      <w:r w:rsidRPr="003C0372">
        <w:rPr>
          <w:sz w:val="28"/>
          <w:szCs w:val="28"/>
        </w:rPr>
        <w:t xml:space="preserve"> </w:t>
      </w:r>
      <w:r w:rsidRPr="003C0372">
        <w:rPr>
          <w:rFonts w:hint="eastAsia"/>
          <w:sz w:val="28"/>
          <w:szCs w:val="28"/>
        </w:rPr>
        <w:lastRenderedPageBreak/>
        <w:t>на</w:t>
      </w:r>
      <w:r w:rsidRPr="003C0372">
        <w:rPr>
          <w:sz w:val="28"/>
          <w:szCs w:val="28"/>
        </w:rPr>
        <w:t xml:space="preserve"> </w:t>
      </w:r>
      <w:r w:rsidRPr="003C0372">
        <w:rPr>
          <w:rFonts w:hint="eastAsia"/>
          <w:sz w:val="28"/>
          <w:szCs w:val="28"/>
        </w:rPr>
        <w:t>развивающихся</w:t>
      </w:r>
      <w:r w:rsidRPr="003C0372">
        <w:rPr>
          <w:sz w:val="28"/>
          <w:szCs w:val="28"/>
        </w:rPr>
        <w:t xml:space="preserve"> </w:t>
      </w:r>
      <w:r w:rsidR="00BD20DA" w:rsidRPr="003C0372">
        <w:rPr>
          <w:sz w:val="28"/>
          <w:szCs w:val="28"/>
        </w:rPr>
        <w:t>рынках:</w:t>
      </w:r>
      <w:r w:rsidRPr="003C0372">
        <w:rPr>
          <w:sz w:val="28"/>
          <w:szCs w:val="28"/>
        </w:rPr>
        <w:t xml:space="preserve"> </w:t>
      </w:r>
      <w:r w:rsidRPr="003C0372">
        <w:rPr>
          <w:rFonts w:hint="eastAsia"/>
          <w:sz w:val="28"/>
          <w:szCs w:val="28"/>
        </w:rPr>
        <w:t>учебное</w:t>
      </w:r>
      <w:r w:rsidRPr="003C0372">
        <w:rPr>
          <w:sz w:val="28"/>
          <w:szCs w:val="28"/>
        </w:rPr>
        <w:t xml:space="preserve"> </w:t>
      </w:r>
      <w:r w:rsidRPr="003C0372">
        <w:rPr>
          <w:rFonts w:hint="eastAsia"/>
          <w:sz w:val="28"/>
          <w:szCs w:val="28"/>
        </w:rPr>
        <w:t>пособие</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вузов</w:t>
      </w:r>
      <w:r w:rsidRPr="003C0372">
        <w:rPr>
          <w:sz w:val="28"/>
          <w:szCs w:val="28"/>
        </w:rPr>
        <w:t xml:space="preserve"> /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proofErr w:type="spellStart"/>
      <w:r w:rsidRPr="003C0372">
        <w:rPr>
          <w:rFonts w:hint="eastAsia"/>
          <w:sz w:val="28"/>
          <w:szCs w:val="28"/>
        </w:rPr>
        <w:t>Лимитовский</w:t>
      </w:r>
      <w:proofErr w:type="spellEnd"/>
      <w:r w:rsidRPr="003C0372">
        <w:rPr>
          <w:sz w:val="28"/>
          <w:szCs w:val="28"/>
        </w:rPr>
        <w:t>. — 5-</w:t>
      </w:r>
      <w:r w:rsidRPr="003C0372">
        <w:rPr>
          <w:rFonts w:hint="eastAsia"/>
          <w:sz w:val="28"/>
          <w:szCs w:val="28"/>
        </w:rPr>
        <w:t>е</w:t>
      </w:r>
      <w:r w:rsidRPr="003C0372">
        <w:rPr>
          <w:sz w:val="28"/>
          <w:szCs w:val="28"/>
        </w:rPr>
        <w:t xml:space="preserve"> </w:t>
      </w:r>
      <w:r w:rsidRPr="003C0372">
        <w:rPr>
          <w:rFonts w:hint="eastAsia"/>
          <w:sz w:val="28"/>
          <w:szCs w:val="28"/>
        </w:rPr>
        <w:t>изд</w:t>
      </w:r>
      <w:r w:rsidRPr="003C0372">
        <w:rPr>
          <w:sz w:val="28"/>
          <w:szCs w:val="28"/>
        </w:rPr>
        <w:t xml:space="preserve">., </w:t>
      </w:r>
      <w:proofErr w:type="spellStart"/>
      <w:r w:rsidRPr="003C0372">
        <w:rPr>
          <w:rFonts w:hint="eastAsia"/>
          <w:sz w:val="28"/>
          <w:szCs w:val="28"/>
        </w:rPr>
        <w:t>перераб</w:t>
      </w:r>
      <w:proofErr w:type="spellEnd"/>
      <w:proofErr w:type="gramStart"/>
      <w:r w:rsidRPr="003C0372">
        <w:rPr>
          <w:sz w:val="28"/>
          <w:szCs w:val="28"/>
        </w:rPr>
        <w:t>.</w:t>
      </w:r>
      <w:proofErr w:type="gramEnd"/>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доп</w:t>
      </w:r>
      <w:r w:rsidRPr="003C0372">
        <w:rPr>
          <w:sz w:val="28"/>
          <w:szCs w:val="28"/>
        </w:rPr>
        <w:t xml:space="preserve">. — </w:t>
      </w:r>
      <w:r w:rsidR="00BD20DA" w:rsidRPr="003C0372">
        <w:rPr>
          <w:sz w:val="28"/>
          <w:szCs w:val="28"/>
        </w:rPr>
        <w:t>Москва:</w:t>
      </w:r>
      <w:r w:rsidRPr="003C0372">
        <w:rPr>
          <w:sz w:val="28"/>
          <w:szCs w:val="28"/>
        </w:rPr>
        <w:t xml:space="preserve"> </w:t>
      </w:r>
      <w:r w:rsidRPr="003C0372">
        <w:rPr>
          <w:rFonts w:hint="eastAsia"/>
          <w:sz w:val="28"/>
          <w:szCs w:val="28"/>
        </w:rPr>
        <w:t>Издательство</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2023. — 486 </w:t>
      </w:r>
      <w:r w:rsidRPr="003C0372">
        <w:rPr>
          <w:rFonts w:hint="eastAsia"/>
          <w:sz w:val="28"/>
          <w:szCs w:val="28"/>
        </w:rPr>
        <w:t>с</w:t>
      </w:r>
      <w:r w:rsidRPr="003C0372">
        <w:rPr>
          <w:sz w:val="28"/>
          <w:szCs w:val="28"/>
        </w:rPr>
        <w:t>. — (</w:t>
      </w:r>
      <w:r w:rsidRPr="003C0372">
        <w:rPr>
          <w:rFonts w:hint="eastAsia"/>
          <w:sz w:val="28"/>
          <w:szCs w:val="28"/>
        </w:rPr>
        <w:t>Высшее</w:t>
      </w:r>
      <w:r w:rsidRPr="003C0372">
        <w:rPr>
          <w:sz w:val="28"/>
          <w:szCs w:val="28"/>
        </w:rPr>
        <w:t xml:space="preserve"> </w:t>
      </w:r>
      <w:r w:rsidRPr="003C0372">
        <w:rPr>
          <w:rFonts w:hint="eastAsia"/>
          <w:sz w:val="28"/>
          <w:szCs w:val="28"/>
        </w:rPr>
        <w:t>образование</w:t>
      </w:r>
      <w:r w:rsidRPr="003C0372">
        <w:rPr>
          <w:sz w:val="28"/>
          <w:szCs w:val="28"/>
        </w:rPr>
        <w:t xml:space="preserve">). —  </w:t>
      </w:r>
      <w:r w:rsidRPr="003C0372">
        <w:rPr>
          <w:rFonts w:hint="eastAsia"/>
          <w:sz w:val="28"/>
          <w:szCs w:val="28"/>
        </w:rPr>
        <w:t>Образовательная</w:t>
      </w:r>
      <w:r w:rsidRPr="003C0372">
        <w:rPr>
          <w:sz w:val="28"/>
          <w:szCs w:val="28"/>
        </w:rPr>
        <w:t xml:space="preserve"> </w:t>
      </w:r>
      <w:r w:rsidRPr="003C0372">
        <w:rPr>
          <w:rFonts w:hint="eastAsia"/>
          <w:sz w:val="28"/>
          <w:szCs w:val="28"/>
        </w:rPr>
        <w:t>платформа</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w:t>
      </w:r>
      <w:r w:rsidRPr="003C0372">
        <w:rPr>
          <w:rFonts w:hint="eastAsia"/>
          <w:sz w:val="28"/>
          <w:szCs w:val="28"/>
        </w:rPr>
        <w:t>сайт</w:t>
      </w:r>
      <w:r w:rsidRPr="003C0372">
        <w:rPr>
          <w:sz w:val="28"/>
          <w:szCs w:val="28"/>
        </w:rPr>
        <w:t>]. — URL: https://urait.ru/bcode/510474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w:t>
      </w:r>
      <w:bookmarkStart w:id="28" w:name="_Hlk144716273"/>
      <w:r w:rsidRPr="003C0372">
        <w:rPr>
          <w:sz w:val="28"/>
          <w:szCs w:val="28"/>
        </w:rPr>
        <w:t>04.09.2023</w:t>
      </w:r>
      <w:bookmarkEnd w:id="28"/>
      <w:r w:rsidRPr="003C0372">
        <w:rPr>
          <w:sz w:val="28"/>
          <w:szCs w:val="28"/>
        </w:rPr>
        <w:t xml:space="preserve">).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1C552C48" w14:textId="4F6F8E2A" w:rsidR="00013D66" w:rsidRPr="003C0372" w:rsidRDefault="00013D66" w:rsidP="00134CEC">
      <w:pPr>
        <w:pStyle w:val="1"/>
        <w:numPr>
          <w:ilvl w:val="0"/>
          <w:numId w:val="29"/>
        </w:numPr>
        <w:tabs>
          <w:tab w:val="left" w:pos="851"/>
          <w:tab w:val="left" w:pos="993"/>
          <w:tab w:val="left" w:pos="1134"/>
        </w:tabs>
        <w:spacing w:before="0" w:after="0" w:line="336" w:lineRule="auto"/>
        <w:ind w:left="0" w:firstLine="709"/>
        <w:jc w:val="both"/>
        <w:rPr>
          <w:rFonts w:ascii="Times New Roman" w:hAnsi="Times New Roman" w:cs="Times New Roman"/>
          <w:b w:val="0"/>
          <w:bCs w:val="0"/>
          <w:kern w:val="0"/>
          <w:sz w:val="28"/>
          <w:szCs w:val="28"/>
        </w:rPr>
      </w:pPr>
      <w:r w:rsidRPr="003C0372">
        <w:rPr>
          <w:rFonts w:ascii="Times New Roman" w:hAnsi="Times New Roman" w:cs="Times New Roman" w:hint="eastAsia"/>
          <w:b w:val="0"/>
          <w:bCs w:val="0"/>
          <w:kern w:val="0"/>
          <w:sz w:val="28"/>
          <w:szCs w:val="28"/>
        </w:rPr>
        <w:t>Финансовое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моделирование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в</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фирме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учебник</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для</w:t>
      </w:r>
      <w:r w:rsidRPr="003C0372">
        <w:rPr>
          <w:rFonts w:ascii="Times New Roman" w:hAnsi="Times New Roman" w:cs="Times New Roman"/>
          <w:b w:val="0"/>
          <w:bCs w:val="0"/>
          <w:kern w:val="0"/>
          <w:sz w:val="28"/>
          <w:szCs w:val="28"/>
        </w:rPr>
        <w:t xml:space="preserve"> </w:t>
      </w:r>
      <w:r w:rsidR="00BD20DA" w:rsidRPr="003C0372">
        <w:rPr>
          <w:rFonts w:ascii="Times New Roman" w:hAnsi="Times New Roman" w:cs="Times New Roman"/>
          <w:b w:val="0"/>
          <w:bCs w:val="0"/>
          <w:kern w:val="0"/>
          <w:sz w:val="28"/>
          <w:szCs w:val="28"/>
        </w:rPr>
        <w:t>магистратуры:</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пер</w:t>
      </w:r>
      <w:r w:rsidRPr="003C0372">
        <w:rPr>
          <w:rFonts w:ascii="Times New Roman" w:hAnsi="Times New Roman" w:cs="Times New Roman"/>
          <w:b w:val="0"/>
          <w:bCs w:val="0"/>
          <w:kern w:val="0"/>
          <w:sz w:val="28"/>
          <w:szCs w:val="28"/>
        </w:rPr>
        <w:t xml:space="preserve">.  / </w:t>
      </w:r>
      <w:proofErr w:type="spellStart"/>
      <w:r w:rsidRPr="003C0372">
        <w:rPr>
          <w:rFonts w:ascii="Times New Roman" w:hAnsi="Times New Roman" w:cs="Times New Roman" w:hint="eastAsia"/>
          <w:b w:val="0"/>
          <w:bCs w:val="0"/>
          <w:kern w:val="0"/>
          <w:sz w:val="28"/>
          <w:szCs w:val="28"/>
        </w:rPr>
        <w:t>Диетмар</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Эрнс</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Йоахим</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Хэкер</w:t>
      </w:r>
      <w:proofErr w:type="spellEnd"/>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М</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Федотова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и</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др</w:t>
      </w:r>
      <w:r w:rsidRPr="003C0372">
        <w:rPr>
          <w:rFonts w:ascii="Times New Roman" w:hAnsi="Times New Roman" w:cs="Times New Roman"/>
          <w:b w:val="0"/>
          <w:bCs w:val="0"/>
          <w:kern w:val="0"/>
          <w:sz w:val="28"/>
          <w:szCs w:val="28"/>
        </w:rPr>
        <w:t xml:space="preserve">.]; </w:t>
      </w:r>
      <w:r w:rsidR="00BD20DA" w:rsidRPr="003C0372">
        <w:rPr>
          <w:rFonts w:ascii="Times New Roman" w:hAnsi="Times New Roman" w:cs="Times New Roman"/>
          <w:b w:val="0"/>
          <w:bCs w:val="0"/>
          <w:kern w:val="0"/>
          <w:sz w:val="28"/>
          <w:szCs w:val="28"/>
        </w:rPr>
        <w:t>Финуниверситет;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под</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общ</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ред</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С</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Ю</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Богатырева</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Москва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Прометей</w:t>
      </w:r>
      <w:r w:rsidRPr="003C0372">
        <w:rPr>
          <w:rFonts w:ascii="Times New Roman" w:hAnsi="Times New Roman" w:cs="Times New Roman"/>
          <w:b w:val="0"/>
          <w:bCs w:val="0"/>
          <w:kern w:val="0"/>
          <w:sz w:val="28"/>
          <w:szCs w:val="28"/>
        </w:rPr>
        <w:t xml:space="preserve">, 2020. - 294 </w:t>
      </w:r>
      <w:r w:rsidRPr="003C0372">
        <w:rPr>
          <w:rFonts w:ascii="Times New Roman" w:hAnsi="Times New Roman" w:cs="Times New Roman" w:hint="eastAsia"/>
          <w:b w:val="0"/>
          <w:bCs w:val="0"/>
          <w:kern w:val="0"/>
          <w:sz w:val="28"/>
          <w:szCs w:val="28"/>
        </w:rPr>
        <w:t>с</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Текст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непосредственный</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То</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же</w:t>
      </w:r>
      <w:r w:rsidRPr="003C0372">
        <w:rPr>
          <w:rFonts w:ascii="Times New Roman" w:hAnsi="Times New Roman" w:cs="Times New Roman"/>
          <w:b w:val="0"/>
          <w:bCs w:val="0"/>
          <w:kern w:val="0"/>
          <w:sz w:val="28"/>
          <w:szCs w:val="28"/>
        </w:rPr>
        <w:t xml:space="preserve">. - 2022. - </w:t>
      </w:r>
      <w:r w:rsidRPr="003C0372">
        <w:rPr>
          <w:rFonts w:ascii="Times New Roman" w:hAnsi="Times New Roman" w:cs="Times New Roman" w:hint="eastAsia"/>
          <w:b w:val="0"/>
          <w:bCs w:val="0"/>
          <w:kern w:val="0"/>
          <w:sz w:val="28"/>
          <w:szCs w:val="28"/>
        </w:rPr>
        <w:t>ЭБС</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Лань</w:t>
      </w:r>
      <w:r w:rsidRPr="003C0372">
        <w:rPr>
          <w:rFonts w:ascii="Times New Roman" w:hAnsi="Times New Roman" w:cs="Times New Roman"/>
          <w:b w:val="0"/>
          <w:bCs w:val="0"/>
          <w:kern w:val="0"/>
          <w:sz w:val="28"/>
          <w:szCs w:val="28"/>
        </w:rPr>
        <w:t>. - URL: https://e.lanbook.com/book/220910 (</w:t>
      </w:r>
      <w:r w:rsidRPr="003C0372">
        <w:rPr>
          <w:rFonts w:ascii="Times New Roman" w:hAnsi="Times New Roman" w:cs="Times New Roman" w:hint="eastAsia"/>
          <w:b w:val="0"/>
          <w:bCs w:val="0"/>
          <w:kern w:val="0"/>
          <w:sz w:val="28"/>
          <w:szCs w:val="28"/>
        </w:rPr>
        <w:t>дата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обращения</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b w:val="0"/>
          <w:sz w:val="28"/>
          <w:szCs w:val="28"/>
        </w:rPr>
        <w:t>04.09.2023</w:t>
      </w:r>
      <w:r w:rsidRPr="003C0372">
        <w:rPr>
          <w:rFonts w:ascii="Times New Roman" w:hAnsi="Times New Roman" w:cs="Times New Roman"/>
          <w:b w:val="0"/>
          <w:bCs w:val="0"/>
          <w:kern w:val="0"/>
          <w:sz w:val="28"/>
          <w:szCs w:val="28"/>
        </w:rPr>
        <w:t xml:space="preserve">). - </w:t>
      </w:r>
      <w:r w:rsidR="00BD20DA" w:rsidRPr="003C0372">
        <w:rPr>
          <w:rFonts w:ascii="Times New Roman" w:hAnsi="Times New Roman" w:cs="Times New Roman"/>
          <w:b w:val="0"/>
          <w:bCs w:val="0"/>
          <w:kern w:val="0"/>
          <w:sz w:val="28"/>
          <w:szCs w:val="28"/>
        </w:rPr>
        <w:t>Текст: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электронный</w:t>
      </w:r>
      <w:r w:rsidRPr="003C0372">
        <w:rPr>
          <w:rFonts w:ascii="Times New Roman" w:hAnsi="Times New Roman" w:cs="Times New Roman"/>
          <w:b w:val="0"/>
          <w:bCs w:val="0"/>
          <w:kern w:val="0"/>
          <w:sz w:val="28"/>
          <w:szCs w:val="28"/>
        </w:rPr>
        <w:t xml:space="preserve">. </w:t>
      </w:r>
    </w:p>
    <w:p w14:paraId="0A908DA4" w14:textId="77777777" w:rsidR="00013D66" w:rsidRPr="00440D51" w:rsidRDefault="00013D66" w:rsidP="00134CEC">
      <w:pPr>
        <w:pStyle w:val="1"/>
        <w:tabs>
          <w:tab w:val="left" w:pos="851"/>
          <w:tab w:val="left" w:pos="993"/>
        </w:tabs>
        <w:spacing w:before="0"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440D5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6"/>
    </w:p>
    <w:p w14:paraId="66968AFE"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 1) Поисковая справочная система «Консультант +» // Режим доступа: </w:t>
      </w:r>
      <w:hyperlink r:id="rId10" w:history="1">
        <w:r w:rsidRPr="00BD20DA">
          <w:rPr>
            <w:rFonts w:ascii="Times New Roman" w:hAnsi="Times New Roman" w:cs="Times New Roman"/>
            <w:szCs w:val="28"/>
          </w:rPr>
          <w:t>http://www.consultant.ru/</w:t>
        </w:r>
      </w:hyperlink>
    </w:p>
    <w:p w14:paraId="385F17E1"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2)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xml:space="preserve">. – Официальный сайт федеральных органов исполнительной власти РФ. </w:t>
      </w:r>
    </w:p>
    <w:p w14:paraId="3323D1E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3) http:// www.economy.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экономического развития и торговли РФ.</w:t>
      </w:r>
    </w:p>
    <w:p w14:paraId="0038697B"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4)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minfin</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Финансов РФ.</w:t>
      </w:r>
    </w:p>
    <w:p w14:paraId="0F335001"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5)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nalog</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Федеральной налоговой службы РФ.</w:t>
      </w:r>
    </w:p>
    <w:p w14:paraId="3E90F24F"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6) </w:t>
      </w:r>
      <w:hyperlink r:id="rId11" w:history="1">
        <w:r w:rsidRPr="00BD20DA">
          <w:rPr>
            <w:rFonts w:ascii="Times New Roman" w:hAnsi="Times New Roman" w:cs="Times New Roman"/>
            <w:szCs w:val="28"/>
          </w:rPr>
          <w:t>http://www.people.hbs.edu/besty/projfinportal/</w:t>
        </w:r>
      </w:hyperlink>
      <w:r w:rsidRPr="00BD20DA">
        <w:rPr>
          <w:rFonts w:ascii="Times New Roman" w:hAnsi="Times New Roman" w:cs="Times New Roman"/>
          <w:szCs w:val="28"/>
        </w:rPr>
        <w:t>.</w:t>
      </w:r>
    </w:p>
    <w:p w14:paraId="59AC8E88"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7)</w:t>
      </w:r>
      <w:hyperlink r:id="rId12" w:history="1">
        <w:r w:rsidRPr="00BD20DA">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BD20DA">
        <w:rPr>
          <w:rFonts w:ascii="Times New Roman" w:hAnsi="Times New Roman" w:cs="Times New Roman"/>
          <w:szCs w:val="28"/>
        </w:rPr>
        <w:t>.</w:t>
      </w:r>
    </w:p>
    <w:p w14:paraId="4BE4CE8C" w14:textId="55F396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8) </w:t>
      </w:r>
      <w:hyperlink r:id="rId13" w:history="1">
        <w:r w:rsidR="00BD20DA" w:rsidRPr="00BD20DA">
          <w:rPr>
            <w:rFonts w:ascii="Times New Roman" w:hAnsi="Times New Roman" w:cs="Times New Roman"/>
          </w:rPr>
          <w:t>http://www.kpmg.com/ru/ru/services/tax/documents/project%20financing%20rus.pdf</w:t>
        </w:r>
      </w:hyperlink>
    </w:p>
    <w:p w14:paraId="23D4B43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9) </w:t>
      </w:r>
      <w:hyperlink r:id="rId14" w:history="1">
        <w:r w:rsidRPr="00BD20DA">
          <w:rPr>
            <w:rFonts w:ascii="Times New Roman" w:hAnsi="Times New Roman" w:cs="Times New Roman"/>
            <w:szCs w:val="28"/>
          </w:rPr>
          <w:t>http://library.hse.ru/e-resources/e-resources.htm</w:t>
        </w:r>
      </w:hyperlink>
    </w:p>
    <w:p w14:paraId="3212764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10) Электронные ресурсы БИК:</w:t>
      </w:r>
    </w:p>
    <w:p w14:paraId="09504289"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Электронная библиотека Финансового университета (ЭБ) </w:t>
      </w:r>
      <w:hyperlink r:id="rId15" w:history="1">
        <w:r w:rsidRPr="00BD20DA">
          <w:rPr>
            <w:rFonts w:ascii="Times New Roman" w:eastAsia="Calibri" w:hAnsi="Times New Roman" w:cs="Times New Roman"/>
            <w:szCs w:val="28"/>
            <w:lang w:eastAsia="en-US"/>
          </w:rPr>
          <w:t>http://elib.fa.ru/</w:t>
        </w:r>
      </w:hyperlink>
    </w:p>
    <w:p w14:paraId="671532D8"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BOOK.RU http://www.book.ru</w:t>
      </w:r>
    </w:p>
    <w:p w14:paraId="334C87B3"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«Университетская библиотека ОНЛАЙН» http://biblioclub.ru/</w:t>
      </w:r>
    </w:p>
    <w:p w14:paraId="19FEA1D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lastRenderedPageBreak/>
        <w:t xml:space="preserve">Электронно-библиотечная система </w:t>
      </w:r>
      <w:proofErr w:type="spellStart"/>
      <w:r w:rsidRPr="00BD20DA">
        <w:rPr>
          <w:rFonts w:ascii="Times New Roman" w:eastAsia="Calibri" w:hAnsi="Times New Roman" w:cs="Times New Roman"/>
          <w:szCs w:val="28"/>
          <w:lang w:eastAsia="en-US"/>
        </w:rPr>
        <w:t>Znanium</w:t>
      </w:r>
      <w:proofErr w:type="spellEnd"/>
      <w:r w:rsidRPr="00BD20DA">
        <w:rPr>
          <w:rFonts w:ascii="Times New Roman" w:eastAsia="Calibri" w:hAnsi="Times New Roman" w:cs="Times New Roman"/>
          <w:szCs w:val="28"/>
          <w:lang w:eastAsia="en-US"/>
        </w:rPr>
        <w:t xml:space="preserve"> http://www.znanium.com</w:t>
      </w:r>
    </w:p>
    <w:p w14:paraId="5893775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издательства «ЮРАЙТ» https://urait.ru/</w:t>
      </w:r>
    </w:p>
    <w:p w14:paraId="2C563453"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Электронно-библиотечная система издательства Проспект </w:t>
      </w:r>
      <w:hyperlink r:id="rId16" w:history="1">
        <w:r w:rsidRPr="00BD20DA">
          <w:rPr>
            <w:rFonts w:ascii="Times New Roman" w:eastAsia="Calibri" w:hAnsi="Times New Roman" w:cs="Times New Roman"/>
            <w:szCs w:val="28"/>
            <w:lang w:eastAsia="en-US"/>
          </w:rPr>
          <w:t>http://ebs.prospekt.org/books</w:t>
        </w:r>
      </w:hyperlink>
    </w:p>
    <w:p w14:paraId="0222275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shd w:val="clear" w:color="auto" w:fill="FFFFFF"/>
          <w:lang w:eastAsia="en-US"/>
        </w:rPr>
        <w:t>Справочно-образовательная система</w:t>
      </w:r>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Актион</w:t>
      </w:r>
      <w:proofErr w:type="spellEnd"/>
      <w:r w:rsidRPr="00BD20DA">
        <w:rPr>
          <w:rFonts w:ascii="Times New Roman" w:eastAsia="Calibri" w:hAnsi="Times New Roman" w:cs="Times New Roman"/>
          <w:szCs w:val="28"/>
          <w:lang w:eastAsia="en-US"/>
        </w:rPr>
        <w:t xml:space="preserve"> 360 https://action360.ru/</w:t>
      </w:r>
    </w:p>
    <w:p w14:paraId="734B667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Деловая онлайн-библиотека </w:t>
      </w:r>
      <w:proofErr w:type="spellStart"/>
      <w:r w:rsidRPr="00BD20DA">
        <w:rPr>
          <w:rFonts w:ascii="Times New Roman" w:eastAsia="Calibri" w:hAnsi="Times New Roman" w:cs="Times New Roman"/>
          <w:szCs w:val="28"/>
          <w:lang w:eastAsia="en-US"/>
        </w:rPr>
        <w:t>Alpina</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Digital</w:t>
      </w:r>
      <w:proofErr w:type="spellEnd"/>
      <w:r w:rsidRPr="00BD20DA">
        <w:rPr>
          <w:rFonts w:ascii="Times New Roman" w:eastAsia="Calibri" w:hAnsi="Times New Roman" w:cs="Times New Roman"/>
          <w:szCs w:val="28"/>
          <w:lang w:eastAsia="en-US"/>
        </w:rPr>
        <w:t xml:space="preserve"> </w:t>
      </w:r>
      <w:hyperlink r:id="rId17" w:history="1">
        <w:r w:rsidRPr="00BD20DA">
          <w:rPr>
            <w:rFonts w:ascii="Times New Roman" w:eastAsia="Calibri" w:hAnsi="Times New Roman" w:cs="Times New Roman"/>
            <w:szCs w:val="28"/>
            <w:lang w:eastAsia="en-US"/>
          </w:rPr>
          <w:t>http://lib.alpinadigital.ru/</w:t>
        </w:r>
      </w:hyperlink>
    </w:p>
    <w:p w14:paraId="2EA65F0A"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Электронная библиотека издательства «МИФ» («Манн, Иванов и Фербер») https://fa.miflib.ru/auth/#/registration</w:t>
      </w:r>
    </w:p>
    <w:p w14:paraId="3F98C698"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Электронная библиотека Издательского дома «Гребенников» https://grebennikon.ru/</w:t>
      </w:r>
    </w:p>
    <w:p w14:paraId="6307856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Научная электронная библиотека eLibrary.ru http://elibrary.ru  </w:t>
      </w:r>
    </w:p>
    <w:p w14:paraId="329534CE"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Национальная электронная библиотека http://нэб.рф/</w:t>
      </w:r>
    </w:p>
    <w:p w14:paraId="211796C2"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Финансовая справочная система «Финансовый директор» http://www.1fd.ru/</w:t>
      </w:r>
    </w:p>
    <w:p w14:paraId="20FF54BD"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Ресурсы информационно-аналитического агентства по финансовым рынкам Cbonds.ru https://cbonds.ru/</w:t>
      </w:r>
    </w:p>
    <w:p w14:paraId="7E629C5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СПАРК </w:t>
      </w:r>
      <w:hyperlink r:id="rId18" w:history="1">
        <w:r w:rsidRPr="00BD20DA">
          <w:rPr>
            <w:rFonts w:ascii="Times New Roman" w:eastAsia="Calibri" w:hAnsi="Times New Roman" w:cs="Times New Roman"/>
            <w:szCs w:val="28"/>
            <w:u w:val="single"/>
            <w:lang w:eastAsia="en-US"/>
          </w:rPr>
          <w:t>https://spark-interfax.ru/</w:t>
        </w:r>
      </w:hyperlink>
    </w:p>
    <w:p w14:paraId="2814B2F6"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STATISTA https://www.statista.com/</w:t>
      </w:r>
    </w:p>
    <w:p w14:paraId="3D225CDC"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Academic Reference http://ar.cnki.net/ACADREF</w:t>
      </w:r>
    </w:p>
    <w:p w14:paraId="6A51476D"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Пакет баз данных компании EBSCO </w:t>
      </w:r>
      <w:proofErr w:type="spellStart"/>
      <w:r w:rsidRPr="00BD20DA">
        <w:rPr>
          <w:rFonts w:ascii="Times New Roman" w:eastAsia="Calibri" w:hAnsi="Times New Roman" w:cs="Times New Roman"/>
          <w:szCs w:val="28"/>
          <w:lang w:eastAsia="en-US"/>
        </w:rPr>
        <w:t>Publishing</w:t>
      </w:r>
      <w:proofErr w:type="spellEnd"/>
      <w:r w:rsidRPr="00BD20DA">
        <w:rPr>
          <w:rFonts w:ascii="Times New Roman" w:eastAsia="Calibri" w:hAnsi="Times New Roman" w:cs="Times New Roman"/>
          <w:szCs w:val="28"/>
          <w:lang w:eastAsia="en-US"/>
        </w:rPr>
        <w:t xml:space="preserve">, крупнейшего </w:t>
      </w:r>
      <w:proofErr w:type="spellStart"/>
      <w:r w:rsidRPr="00BD20DA">
        <w:rPr>
          <w:rFonts w:ascii="Times New Roman" w:eastAsia="Calibri" w:hAnsi="Times New Roman" w:cs="Times New Roman"/>
          <w:szCs w:val="28"/>
          <w:lang w:eastAsia="en-US"/>
        </w:rPr>
        <w:t>агрегатора</w:t>
      </w:r>
      <w:proofErr w:type="spellEnd"/>
      <w:r w:rsidRPr="00BD20DA">
        <w:rPr>
          <w:rFonts w:ascii="Times New Roman" w:eastAsia="Calibri" w:hAnsi="Times New Roman" w:cs="Times New Roman"/>
          <w:szCs w:val="28"/>
          <w:lang w:eastAsia="en-US"/>
        </w:rPr>
        <w:t xml:space="preserve"> научных ресурсов ведущих издательств мира </w:t>
      </w:r>
      <w:hyperlink r:id="rId19" w:history="1">
        <w:r w:rsidRPr="00BD20DA">
          <w:rPr>
            <w:rFonts w:ascii="Times New Roman" w:eastAsia="Calibri" w:hAnsi="Times New Roman" w:cs="Times New Roman"/>
            <w:szCs w:val="28"/>
            <w:u w:val="single"/>
            <w:lang w:eastAsia="en-US"/>
          </w:rPr>
          <w:t>http://search.ebscohost.com</w:t>
        </w:r>
      </w:hyperlink>
      <w:r w:rsidRPr="00BD20DA">
        <w:rPr>
          <w:rFonts w:ascii="Times New Roman" w:eastAsia="Calibri" w:hAnsi="Times New Roman" w:cs="Times New Roman"/>
          <w:szCs w:val="28"/>
          <w:lang w:eastAsia="en-US"/>
        </w:rPr>
        <w:t xml:space="preserve"> (до 1 января 2024 г.)</w:t>
      </w:r>
    </w:p>
    <w:p w14:paraId="4B2E02D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proofErr w:type="spellStart"/>
      <w:r w:rsidRPr="00BD20DA">
        <w:rPr>
          <w:rFonts w:ascii="Times New Roman" w:eastAsia="Calibri" w:hAnsi="Times New Roman" w:cs="Times New Roman"/>
          <w:szCs w:val="28"/>
          <w:lang w:eastAsia="en-US"/>
        </w:rPr>
        <w:t>Henry</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Stewart</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Talks</w:t>
      </w:r>
      <w:proofErr w:type="spellEnd"/>
      <w:r w:rsidRPr="00BD20DA">
        <w:rPr>
          <w:rFonts w:ascii="Times New Roman" w:eastAsia="Calibri" w:hAnsi="Times New Roman" w:cs="Times New Roman"/>
          <w:szCs w:val="28"/>
          <w:lang w:eastAsia="en-US"/>
        </w:rPr>
        <w:t>: Библиотека Онлайн Лекций по Бизнесу и Маркетингу https://hstalks.com/business/</w:t>
      </w:r>
    </w:p>
    <w:p w14:paraId="3F2F5DE0"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Электронная коллекция книг издательства </w:t>
      </w:r>
      <w:proofErr w:type="spellStart"/>
      <w:r w:rsidRPr="00BD20DA">
        <w:rPr>
          <w:rFonts w:ascii="Times New Roman" w:eastAsia="Calibri" w:hAnsi="Times New Roman" w:cs="Times New Roman"/>
          <w:szCs w:val="28"/>
          <w:lang w:eastAsia="en-US"/>
        </w:rPr>
        <w:t>Springer</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Springer</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eBooks</w:t>
      </w:r>
      <w:proofErr w:type="spellEnd"/>
      <w:r w:rsidRPr="00BD20DA">
        <w:rPr>
          <w:rFonts w:ascii="Times New Roman" w:eastAsia="Calibri" w:hAnsi="Times New Roman" w:cs="Times New Roman"/>
          <w:szCs w:val="28"/>
          <w:lang w:eastAsia="en-US"/>
        </w:rPr>
        <w:t xml:space="preserve"> </w:t>
      </w:r>
      <w:hyperlink r:id="rId20" w:history="1">
        <w:r w:rsidRPr="00BD20DA">
          <w:rPr>
            <w:rFonts w:ascii="Times New Roman" w:eastAsia="Calibri" w:hAnsi="Times New Roman" w:cs="Times New Roman"/>
            <w:szCs w:val="28"/>
            <w:lang w:eastAsia="en-US"/>
          </w:rPr>
          <w:t>http://link.springer.com/</w:t>
        </w:r>
      </w:hyperlink>
    </w:p>
    <w:p w14:paraId="17313292"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Электронные продукты издательства </w:t>
      </w:r>
      <w:proofErr w:type="spellStart"/>
      <w:r w:rsidRPr="00BD20DA">
        <w:rPr>
          <w:rFonts w:ascii="Times New Roman" w:eastAsia="Calibri" w:hAnsi="Times New Roman" w:cs="Times New Roman"/>
          <w:szCs w:val="28"/>
          <w:lang w:eastAsia="en-US"/>
        </w:rPr>
        <w:t>Elsevier</w:t>
      </w:r>
      <w:proofErr w:type="spellEnd"/>
      <w:r w:rsidRPr="00BD20DA">
        <w:rPr>
          <w:rFonts w:ascii="Times New Roman" w:eastAsia="Calibri" w:hAnsi="Times New Roman" w:cs="Times New Roman"/>
          <w:szCs w:val="28"/>
          <w:lang w:eastAsia="en-US"/>
        </w:rPr>
        <w:t xml:space="preserve"> </w:t>
      </w:r>
      <w:hyperlink r:id="rId21" w:history="1">
        <w:r w:rsidRPr="00BD20DA">
          <w:rPr>
            <w:rFonts w:ascii="Times New Roman" w:eastAsia="Calibri" w:hAnsi="Times New Roman" w:cs="Times New Roman"/>
            <w:szCs w:val="28"/>
            <w:lang w:eastAsia="en-US"/>
          </w:rPr>
          <w:t>http://www.sciencedirect.com</w:t>
        </w:r>
      </w:hyperlink>
    </w:p>
    <w:p w14:paraId="556DB67F"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 xml:space="preserve">Emerald: Management </w:t>
      </w:r>
      <w:proofErr w:type="spellStart"/>
      <w:r w:rsidRPr="00BD20DA">
        <w:rPr>
          <w:rFonts w:ascii="Times New Roman" w:eastAsia="Calibri" w:hAnsi="Times New Roman" w:cs="Times New Roman"/>
          <w:szCs w:val="28"/>
          <w:lang w:val="en-US" w:eastAsia="en-US"/>
        </w:rPr>
        <w:t>eJournal</w:t>
      </w:r>
      <w:proofErr w:type="spellEnd"/>
      <w:r w:rsidRPr="00BD20DA">
        <w:rPr>
          <w:rFonts w:ascii="Times New Roman" w:eastAsia="Calibri" w:hAnsi="Times New Roman" w:cs="Times New Roman"/>
          <w:szCs w:val="28"/>
          <w:lang w:val="en-US" w:eastAsia="en-US"/>
        </w:rPr>
        <w:t xml:space="preserve"> Portfolio </w:t>
      </w:r>
      <w:r w:rsidR="00FB6F2B">
        <w:fldChar w:fldCharType="begin"/>
      </w:r>
      <w:r w:rsidR="00FB6F2B" w:rsidRPr="00516375">
        <w:rPr>
          <w:lang w:val="en-US"/>
        </w:rPr>
        <w:instrText xml:space="preserve"> HYPERLINK "https://www.emerald.com/insight/" </w:instrText>
      </w:r>
      <w:r w:rsidR="00FB6F2B">
        <w:fldChar w:fldCharType="separate"/>
      </w:r>
      <w:r w:rsidRPr="00BD20DA">
        <w:rPr>
          <w:rFonts w:ascii="Times New Roman" w:eastAsia="Calibri" w:hAnsi="Times New Roman" w:cs="Times New Roman"/>
          <w:szCs w:val="28"/>
          <w:lang w:val="en-US" w:eastAsia="en-US"/>
        </w:rPr>
        <w:t>https://www.emerald.com/insight/</w:t>
      </w:r>
      <w:r w:rsidR="00FB6F2B">
        <w:rPr>
          <w:rFonts w:ascii="Times New Roman" w:eastAsia="Calibri" w:hAnsi="Times New Roman" w:cs="Times New Roman"/>
          <w:szCs w:val="28"/>
          <w:lang w:val="en-US" w:eastAsia="en-US"/>
        </w:rPr>
        <w:fldChar w:fldCharType="end"/>
      </w:r>
    </w:p>
    <w:p w14:paraId="6CFF0D76"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jc w:val="both"/>
        <w:rPr>
          <w:rFonts w:ascii="Times New Roman" w:hAnsi="Times New Roman" w:cs="Times New Roman"/>
          <w:bCs/>
          <w:szCs w:val="28"/>
          <w:lang w:val="en-US"/>
        </w:rPr>
      </w:pPr>
      <w:r w:rsidRPr="00BD20DA">
        <w:rPr>
          <w:rFonts w:ascii="Times New Roman" w:hAnsi="Times New Roman" w:cs="Times New Roman"/>
          <w:bCs/>
          <w:szCs w:val="28"/>
          <w:lang w:val="en-US"/>
        </w:rPr>
        <w:t xml:space="preserve">JSTOR. Arts &amp; Sciences I Collection </w:t>
      </w:r>
      <w:r w:rsidR="00FB6F2B">
        <w:fldChar w:fldCharType="begin"/>
      </w:r>
      <w:r w:rsidR="00FB6F2B" w:rsidRPr="00516375">
        <w:rPr>
          <w:lang w:val="en-US"/>
        </w:rPr>
        <w:instrText xml:space="preserve"> HYPERLINK "https://www.jstor.org/" </w:instrText>
      </w:r>
      <w:r w:rsidR="00FB6F2B">
        <w:fldChar w:fldCharType="separate"/>
      </w:r>
      <w:r w:rsidRPr="00BD20DA">
        <w:rPr>
          <w:rFonts w:ascii="Times New Roman" w:hAnsi="Times New Roman" w:cs="Times New Roman"/>
          <w:szCs w:val="28"/>
          <w:lang w:val="en-US"/>
        </w:rPr>
        <w:t>https://www.jstor.org/</w:t>
      </w:r>
      <w:r w:rsidR="00FB6F2B">
        <w:rPr>
          <w:rFonts w:ascii="Times New Roman" w:hAnsi="Times New Roman" w:cs="Times New Roman"/>
          <w:szCs w:val="28"/>
          <w:lang w:val="en-US"/>
        </w:rPr>
        <w:fldChar w:fldCharType="end"/>
      </w:r>
    </w:p>
    <w:p w14:paraId="0FB4543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hAnsi="Times New Roman" w:cs="Times New Roman"/>
          <w:szCs w:val="28"/>
          <w:shd w:val="clear" w:color="auto" w:fill="FFFFFF"/>
        </w:rPr>
      </w:pPr>
      <w:r w:rsidRPr="00BD20DA">
        <w:rPr>
          <w:rFonts w:ascii="Times New Roman" w:eastAsia="Calibri" w:hAnsi="Times New Roman" w:cs="Times New Roman"/>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BD20DA">
        <w:rPr>
          <w:rFonts w:ascii="Times New Roman" w:eastAsia="Calibri" w:hAnsi="Times New Roman" w:cs="Times New Roman"/>
          <w:szCs w:val="28"/>
          <w:shd w:val="clear" w:color="auto" w:fill="FFFFFF"/>
          <w:lang w:eastAsia="en-US"/>
        </w:rPr>
        <w:t>iLibrary</w:t>
      </w:r>
      <w:proofErr w:type="spellEnd"/>
      <w:r w:rsidRPr="00BD20DA">
        <w:rPr>
          <w:rFonts w:ascii="Times New Roman" w:eastAsia="Calibri" w:hAnsi="Times New Roman" w:cs="Times New Roman"/>
          <w:szCs w:val="28"/>
          <w:shd w:val="clear" w:color="auto" w:fill="FFFFFF"/>
          <w:lang w:eastAsia="en-US"/>
        </w:rPr>
        <w:t xml:space="preserve"> </w:t>
      </w:r>
      <w:hyperlink r:id="rId22" w:history="1">
        <w:r w:rsidRPr="00BD20DA">
          <w:rPr>
            <w:rFonts w:ascii="Times New Roman" w:hAnsi="Times New Roman" w:cs="Times New Roman"/>
            <w:szCs w:val="28"/>
            <w:shd w:val="clear" w:color="auto" w:fill="FFFFFF"/>
          </w:rPr>
          <w:t>https://www.oecd-ilibrary.org/</w:t>
        </w:r>
      </w:hyperlink>
    </w:p>
    <w:p w14:paraId="140F8EA3" w14:textId="324EF3A2"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D20DA" w:rsidRPr="00BD20DA">
        <w:rPr>
          <w:rFonts w:ascii="Times New Roman" w:eastAsia="Calibri" w:hAnsi="Times New Roman" w:cs="Times New Roman"/>
          <w:szCs w:val="28"/>
          <w:lang w:eastAsia="en-US"/>
        </w:rPr>
        <w:t>управления» http://eduvideo.online/</w:t>
      </w:r>
    </w:p>
    <w:p w14:paraId="33DFAFB9"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bCs/>
          <w:szCs w:val="28"/>
          <w:lang w:eastAsia="en-US"/>
        </w:rPr>
      </w:pPr>
      <w:r w:rsidRPr="00BD20DA">
        <w:rPr>
          <w:rFonts w:ascii="Times New Roman" w:eastAsia="Calibri" w:hAnsi="Times New Roman" w:cs="Times New Roman"/>
          <w:szCs w:val="28"/>
          <w:lang w:eastAsia="en-US"/>
        </w:rPr>
        <w:t xml:space="preserve">База данных научных журналов издательства </w:t>
      </w:r>
      <w:proofErr w:type="spellStart"/>
      <w:r w:rsidRPr="00BD20DA">
        <w:rPr>
          <w:rFonts w:ascii="Times New Roman" w:eastAsia="Calibri" w:hAnsi="Times New Roman" w:cs="Times New Roman"/>
          <w:szCs w:val="28"/>
          <w:lang w:eastAsia="en-US"/>
        </w:rPr>
        <w:t>Wiley</w:t>
      </w:r>
      <w:proofErr w:type="spellEnd"/>
      <w:r w:rsidRPr="00BD20DA">
        <w:rPr>
          <w:rFonts w:ascii="Times New Roman" w:eastAsia="Calibri" w:hAnsi="Times New Roman" w:cs="Times New Roman"/>
          <w:szCs w:val="28"/>
          <w:lang w:eastAsia="en-US"/>
        </w:rPr>
        <w:t xml:space="preserve"> </w:t>
      </w:r>
      <w:hyperlink r:id="rId23" w:history="1">
        <w:r w:rsidRPr="00BD20DA">
          <w:rPr>
            <w:rFonts w:ascii="Times New Roman" w:eastAsia="Calibri" w:hAnsi="Times New Roman" w:cs="Times New Roman"/>
            <w:szCs w:val="28"/>
            <w:lang w:eastAsia="en-US"/>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24"/>
      <w:bookmarkEnd w:id="25"/>
    </w:p>
    <w:p w14:paraId="56BFE115" w14:textId="77777777" w:rsidR="00A5228A" w:rsidRDefault="00A5228A" w:rsidP="00A5228A">
      <w:pPr>
        <w:spacing w:line="360" w:lineRule="auto"/>
        <w:ind w:firstLine="709"/>
        <w:jc w:val="both"/>
        <w:rPr>
          <w:rFonts w:ascii="Times New Roman" w:hAnsi="Times New Roman" w:cs="Times New Roman"/>
          <w:szCs w:val="28"/>
        </w:rPr>
      </w:pPr>
      <w:bookmarkStart w:id="29"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1A2AC41D" w14:textId="77777777" w:rsidR="00A5228A" w:rsidRDefault="00A5228A" w:rsidP="00A5228A">
      <w:pPr>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В ходе подготовки к практическим занятиям следует изучить основную и дополнительную литературу</w:t>
      </w:r>
      <w:r>
        <w:rPr>
          <w:rFonts w:ascii="Times New Roman" w:hAnsi="Times New Roman" w:cs="Times New Roman"/>
          <w:szCs w:val="28"/>
        </w:rPr>
        <w:t xml:space="preserve">. Знать основные нормативно-правовые акты, регулирующие данную сферу. </w:t>
      </w:r>
    </w:p>
    <w:p w14:paraId="75B24C12" w14:textId="2400E002" w:rsidR="00A5228A" w:rsidRPr="00286C29" w:rsidRDefault="00A5228A" w:rsidP="00A5228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30" w:name="_Toc117858218"/>
      <w:r w:rsidRPr="00286C29">
        <w:rPr>
          <w:rFonts w:ascii="Times New Roman" w:eastAsiaTheme="minorHAnsi" w:hAnsi="Times New Roman" w:cs="Times New Roman"/>
          <w:color w:val="000000"/>
          <w:kern w:val="0"/>
          <w:sz w:val="28"/>
          <w:szCs w:val="28"/>
          <w:lang w:eastAsia="en-US"/>
        </w:rPr>
        <w:t>Требования к оформлению</w:t>
      </w:r>
      <w:r>
        <w:rPr>
          <w:rFonts w:ascii="Times New Roman" w:eastAsiaTheme="minorHAnsi" w:hAnsi="Times New Roman" w:cs="Times New Roman"/>
          <w:color w:val="000000"/>
          <w:kern w:val="0"/>
          <w:sz w:val="28"/>
          <w:szCs w:val="28"/>
          <w:lang w:eastAsia="en-US"/>
        </w:rPr>
        <w:t xml:space="preserve"> </w:t>
      </w:r>
      <w:bookmarkEnd w:id="30"/>
      <w:r w:rsidR="00DB35F6">
        <w:rPr>
          <w:rFonts w:ascii="Times New Roman" w:eastAsiaTheme="minorHAnsi" w:hAnsi="Times New Roman" w:cs="Times New Roman"/>
          <w:color w:val="000000"/>
          <w:kern w:val="0"/>
          <w:sz w:val="28"/>
          <w:szCs w:val="28"/>
          <w:lang w:eastAsia="en-US"/>
        </w:rPr>
        <w:t xml:space="preserve">контрольной работы </w:t>
      </w:r>
    </w:p>
    <w:p w14:paraId="541D4FF0"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03909EB4"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выполняется </w:t>
      </w:r>
      <w:r>
        <w:rPr>
          <w:rFonts w:ascii="Times New Roman" w:hAnsi="Times New Roman"/>
          <w:sz w:val="28"/>
          <w:szCs w:val="28"/>
        </w:rPr>
        <w:t xml:space="preserve">на компьютере </w:t>
      </w:r>
      <w:r w:rsidRPr="0030634D">
        <w:rPr>
          <w:rFonts w:ascii="Times New Roman" w:hAnsi="Times New Roman"/>
          <w:sz w:val="28"/>
          <w:szCs w:val="28"/>
        </w:rPr>
        <w:t xml:space="preserve">через полтора интервала. </w:t>
      </w:r>
      <w:r>
        <w:rPr>
          <w:rFonts w:ascii="Times New Roman" w:hAnsi="Times New Roman"/>
          <w:sz w:val="28"/>
          <w:szCs w:val="28"/>
        </w:rPr>
        <w:t>Ш</w:t>
      </w:r>
      <w:r w:rsidRPr="0030634D">
        <w:rPr>
          <w:rFonts w:ascii="Times New Roman" w:hAnsi="Times New Roman"/>
          <w:sz w:val="28"/>
          <w:szCs w:val="28"/>
        </w:rPr>
        <w:t xml:space="preserve">рифт – </w:t>
      </w:r>
      <w:proofErr w:type="spellStart"/>
      <w:r w:rsidRPr="0030634D">
        <w:rPr>
          <w:rFonts w:ascii="Times New Roman" w:hAnsi="Times New Roman"/>
          <w:sz w:val="28"/>
          <w:szCs w:val="28"/>
        </w:rPr>
        <w:t>Times</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New</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Roman</w:t>
      </w:r>
      <w:proofErr w:type="spellEnd"/>
      <w:r w:rsidRPr="0030634D">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E25242C"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Размеры полей: правое –10 </w:t>
      </w:r>
      <w:r w:rsidRPr="0030634D">
        <w:rPr>
          <w:rFonts w:ascii="Times New Roman" w:hAnsi="Times New Roman"/>
          <w:sz w:val="28"/>
          <w:szCs w:val="28"/>
        </w:rPr>
        <w:t xml:space="preserve">мм, верхнее и нижнее – </w:t>
      </w:r>
      <w:smartTag w:uri="urn:schemas-microsoft-com:office:smarttags" w:element="metricconverter">
        <w:smartTagPr>
          <w:attr w:name="ProductID" w:val="20 мм"/>
        </w:smartTagPr>
        <w:r w:rsidRPr="0030634D">
          <w:rPr>
            <w:rFonts w:ascii="Times New Roman" w:hAnsi="Times New Roman"/>
            <w:sz w:val="28"/>
            <w:szCs w:val="28"/>
          </w:rPr>
          <w:t>20 мм</w:t>
        </w:r>
      </w:smartTag>
      <w:r w:rsidRPr="0030634D">
        <w:rPr>
          <w:rFonts w:ascii="Times New Roman" w:hAnsi="Times New Roman"/>
          <w:sz w:val="28"/>
          <w:szCs w:val="28"/>
        </w:rPr>
        <w:t xml:space="preserve">, левое –30 мм (ГОСТ 7.32-2001, в ред. Изменения № 1 от 01.12.2005, ИУС № 12, 2005). </w:t>
      </w:r>
    </w:p>
    <w:p w14:paraId="51E9A272"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Список использованных источников</w:t>
      </w:r>
      <w:r>
        <w:rPr>
          <w:rFonts w:ascii="Times New Roman" w:hAnsi="Times New Roman"/>
          <w:sz w:val="28"/>
          <w:szCs w:val="28"/>
        </w:rPr>
        <w:t xml:space="preserve"> располагается в конце работы.</w:t>
      </w:r>
    </w:p>
    <w:p w14:paraId="0B09CFE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Ссылки на использованные источники оформляются в</w:t>
      </w:r>
      <w:r>
        <w:rPr>
          <w:rFonts w:ascii="Times New Roman" w:hAnsi="Times New Roman"/>
          <w:sz w:val="28"/>
          <w:szCs w:val="28"/>
        </w:rPr>
        <w:t xml:space="preserve"> виде подстрочных ссылок.</w:t>
      </w:r>
      <w:r w:rsidRPr="0030634D">
        <w:rPr>
          <w:rFonts w:ascii="Times New Roman" w:hAnsi="Times New Roman"/>
          <w:sz w:val="28"/>
          <w:szCs w:val="28"/>
        </w:rPr>
        <w:t xml:space="preserve"> </w:t>
      </w:r>
    </w:p>
    <w:p w14:paraId="127A68C7"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 xml:space="preserve">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w:t>
      </w:r>
      <w:r w:rsidRPr="0030634D">
        <w:rPr>
          <w:rFonts w:ascii="Times New Roman" w:hAnsi="Times New Roman"/>
          <w:sz w:val="28"/>
          <w:szCs w:val="28"/>
        </w:rPr>
        <w:lastRenderedPageBreak/>
        <w:t>порядкового номера. Точка после номера и в конце названия не ставится, Выравнивание названия – по ширине. Сама таблица выравнивается по центру</w:t>
      </w:r>
      <w:r>
        <w:rPr>
          <w:rFonts w:ascii="Times New Roman" w:hAnsi="Times New Roman"/>
          <w:sz w:val="28"/>
          <w:szCs w:val="28"/>
        </w:rPr>
        <w:t>.</w:t>
      </w:r>
    </w:p>
    <w:p w14:paraId="7D125E2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w:t>
      </w:r>
      <w:r>
        <w:rPr>
          <w:rFonts w:ascii="Times New Roman" w:hAnsi="Times New Roman"/>
          <w:sz w:val="28"/>
          <w:szCs w:val="28"/>
        </w:rPr>
        <w:t xml:space="preserve"> таблицы </w:t>
      </w:r>
      <w:r w:rsidRPr="0030634D">
        <w:rPr>
          <w:rFonts w:ascii="Times New Roman" w:hAnsi="Times New Roman"/>
          <w:sz w:val="28"/>
          <w:szCs w:val="28"/>
        </w:rPr>
        <w:t xml:space="preserve"> </w:t>
      </w:r>
      <w:r>
        <w:rPr>
          <w:rFonts w:ascii="Times New Roman" w:hAnsi="Times New Roman"/>
          <w:sz w:val="28"/>
          <w:szCs w:val="28"/>
        </w:rPr>
        <w:t xml:space="preserve"> </w:t>
      </w:r>
      <w:r w:rsidRPr="0030634D">
        <w:rPr>
          <w:rFonts w:ascii="Times New Roman" w:hAnsi="Times New Roman"/>
          <w:sz w:val="28"/>
          <w:szCs w:val="28"/>
        </w:rPr>
        <w:t>слева пишут слово «Продолжение» и указывают номер таблицы (например: Продолжение таблицы 1)</w:t>
      </w:r>
      <w:r>
        <w:rPr>
          <w:rFonts w:ascii="Times New Roman" w:hAnsi="Times New Roman"/>
          <w:sz w:val="28"/>
          <w:szCs w:val="28"/>
        </w:rPr>
        <w:t>.</w:t>
      </w:r>
    </w:p>
    <w:p w14:paraId="44B3D3E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Если цифровые или иные данные в какой-либо строке таблицы не приводят, то в ней ставят прочерк</w:t>
      </w:r>
      <w:r>
        <w:rPr>
          <w:rFonts w:ascii="Times New Roman" w:hAnsi="Times New Roman"/>
          <w:sz w:val="28"/>
          <w:szCs w:val="28"/>
        </w:rPr>
        <w:t>.</w:t>
      </w:r>
    </w:p>
    <w:p w14:paraId="41D5A3AE"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Pr>
          <w:rFonts w:ascii="Times New Roman" w:hAnsi="Times New Roman"/>
          <w:sz w:val="28"/>
          <w:szCs w:val="28"/>
        </w:rPr>
        <w:t>.</w:t>
      </w:r>
    </w:p>
    <w:p w14:paraId="3BF524B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Таблица (рисунок) и ее название не должны находиться на разных страницах</w:t>
      </w:r>
      <w:r>
        <w:rPr>
          <w:rFonts w:ascii="Times New Roman" w:hAnsi="Times New Roman"/>
          <w:sz w:val="28"/>
          <w:szCs w:val="28"/>
        </w:rPr>
        <w:t>.</w:t>
      </w:r>
    </w:p>
    <w:p w14:paraId="468EB73B"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Рекомендуется применять 12 размер шрифта в таблице</w:t>
      </w:r>
      <w:r>
        <w:rPr>
          <w:rFonts w:ascii="Times New Roman" w:hAnsi="Times New Roman"/>
          <w:sz w:val="28"/>
          <w:szCs w:val="28"/>
        </w:rPr>
        <w:t>.</w:t>
      </w:r>
    </w:p>
    <w:p w14:paraId="6C182D18"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Ф</w:t>
      </w:r>
      <w:r w:rsidRPr="0030634D">
        <w:rPr>
          <w:rFonts w:ascii="Times New Roman" w:hAnsi="Times New Roman"/>
          <w:sz w:val="28"/>
          <w:szCs w:val="28"/>
        </w:rPr>
        <w:t>ормулы следует набирать в специальном редакторе формул</w:t>
      </w:r>
      <w:r>
        <w:rPr>
          <w:rFonts w:ascii="Times New Roman" w:hAnsi="Times New Roman"/>
          <w:sz w:val="28"/>
          <w:szCs w:val="28"/>
        </w:rPr>
        <w:t>.</w:t>
      </w:r>
    </w:p>
    <w:p w14:paraId="7686E9A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r>
        <w:rPr>
          <w:rFonts w:ascii="Times New Roman" w:hAnsi="Times New Roman"/>
          <w:sz w:val="28"/>
          <w:szCs w:val="28"/>
        </w:rPr>
        <w:t>.</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1" w:name="_Toc20314754"/>
      <w:bookmarkStart w:id="32" w:name="_Toc117083054"/>
      <w:bookmarkEnd w:id="29"/>
      <w:r w:rsidRPr="00A778F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bookmarkEnd w:id="32"/>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3" w:name="_Toc20314755"/>
      <w:bookmarkStart w:id="34" w:name="_Toc117083055"/>
      <w:r w:rsidRPr="00A778FD">
        <w:rPr>
          <w:rFonts w:ascii="Times New Roman" w:hAnsi="Times New Roman" w:cs="Times New Roman"/>
          <w:webHidden/>
          <w:color w:val="000000"/>
          <w:sz w:val="28"/>
          <w:szCs w:val="28"/>
        </w:rPr>
        <w:t>11.1 Комплект лицензионного программного обеспечения</w:t>
      </w:r>
      <w:bookmarkEnd w:id="33"/>
      <w:bookmarkEnd w:id="34"/>
    </w:p>
    <w:p w14:paraId="648E64C8" w14:textId="1BB0B410" w:rsidR="0081156B" w:rsidRDefault="0081156B" w:rsidP="0081156B">
      <w:pPr>
        <w:pStyle w:val="3"/>
        <w:numPr>
          <w:ilvl w:val="0"/>
          <w:numId w:val="28"/>
        </w:numPr>
        <w:tabs>
          <w:tab w:val="left" w:pos="993"/>
        </w:tabs>
        <w:spacing w:line="360" w:lineRule="auto"/>
        <w:ind w:left="0" w:firstLine="709"/>
        <w:rPr>
          <w:szCs w:val="28"/>
        </w:rPr>
      </w:pPr>
      <w:bookmarkStart w:id="35" w:name="_Toc20314756"/>
      <w:bookmarkStart w:id="36" w:name="_Toc117083056"/>
      <w:r w:rsidRPr="005B0F3A">
        <w:rPr>
          <w:bCs/>
          <w:kern w:val="32"/>
          <w:szCs w:val="28"/>
          <w:lang w:val="en-US"/>
        </w:rPr>
        <w:t>Windows</w:t>
      </w:r>
      <w:r w:rsidRPr="005B0F3A">
        <w:rPr>
          <w:bCs/>
          <w:kern w:val="32"/>
          <w:szCs w:val="28"/>
        </w:rPr>
        <w:t xml:space="preserve">, </w:t>
      </w:r>
      <w:r w:rsidRPr="005B0F3A">
        <w:rPr>
          <w:bCs/>
          <w:kern w:val="32"/>
          <w:szCs w:val="28"/>
          <w:lang w:val="en-US"/>
        </w:rPr>
        <w:t>Microsoft</w:t>
      </w:r>
      <w:r w:rsidRPr="005B0F3A">
        <w:rPr>
          <w:bCs/>
          <w:kern w:val="32"/>
          <w:szCs w:val="28"/>
        </w:rPr>
        <w:t xml:space="preserve"> </w:t>
      </w:r>
      <w:r w:rsidRPr="005B0F3A">
        <w:rPr>
          <w:bCs/>
          <w:kern w:val="32"/>
          <w:szCs w:val="28"/>
          <w:lang w:val="en-US"/>
        </w:rPr>
        <w:t>Office</w:t>
      </w:r>
      <w:r>
        <w:rPr>
          <w:bCs/>
          <w:kern w:val="32"/>
          <w:szCs w:val="28"/>
        </w:rPr>
        <w:t>.</w:t>
      </w:r>
      <w:r w:rsidRPr="00485449">
        <w:rPr>
          <w:szCs w:val="28"/>
        </w:rPr>
        <w:t xml:space="preserve"> </w:t>
      </w:r>
    </w:p>
    <w:p w14:paraId="45BD48F6" w14:textId="77777777" w:rsidR="0081156B" w:rsidRDefault="0081156B" w:rsidP="0081156B">
      <w:pPr>
        <w:pStyle w:val="3"/>
        <w:numPr>
          <w:ilvl w:val="0"/>
          <w:numId w:val="28"/>
        </w:numPr>
        <w:tabs>
          <w:tab w:val="left" w:pos="993"/>
        </w:tabs>
        <w:spacing w:line="360" w:lineRule="auto"/>
        <w:ind w:left="0" w:firstLine="709"/>
        <w:rPr>
          <w:szCs w:val="28"/>
        </w:rPr>
      </w:pPr>
      <w:r w:rsidRPr="00485449">
        <w:rPr>
          <w:szCs w:val="28"/>
        </w:rPr>
        <w:t xml:space="preserve">Антивирус </w:t>
      </w:r>
      <w:proofErr w:type="spellStart"/>
      <w:r w:rsidRPr="00485449">
        <w:rPr>
          <w:szCs w:val="28"/>
        </w:rPr>
        <w:t>Kaspersky</w:t>
      </w:r>
      <w:proofErr w:type="spellEnd"/>
      <w:r>
        <w:rPr>
          <w:szCs w:val="28"/>
        </w:rPr>
        <w:t>.</w:t>
      </w:r>
    </w:p>
    <w:p w14:paraId="19292A31" w14:textId="162F9627" w:rsidR="00A778FD" w:rsidRPr="00A778FD" w:rsidRDefault="00A778FD" w:rsidP="0081156B">
      <w:pPr>
        <w:spacing w:line="360" w:lineRule="auto"/>
        <w:ind w:firstLine="709"/>
        <w:jc w:val="both"/>
        <w:rPr>
          <w:rFonts w:ascii="Times New Roman" w:hAnsi="Times New Roman" w:cs="Times New Roman"/>
          <w:webHidden/>
          <w:color w:val="000000"/>
          <w:szCs w:val="28"/>
        </w:rPr>
      </w:pPr>
      <w:r w:rsidRPr="00A778FD">
        <w:rPr>
          <w:rFonts w:ascii="Times New Roman" w:hAnsi="Times New Roman" w:cs="Times New Roman"/>
          <w:webHidden/>
          <w:color w:val="000000"/>
          <w:szCs w:val="28"/>
        </w:rPr>
        <w:lastRenderedPageBreak/>
        <w:t>11.2 Современные профессиональные базы данных и информационные справочные системы</w:t>
      </w:r>
      <w:bookmarkEnd w:id="35"/>
      <w:bookmarkEnd w:id="36"/>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 xml:space="preserve">1. Справочная правовая система </w:t>
      </w:r>
      <w:proofErr w:type="spellStart"/>
      <w:r w:rsidRPr="00A778FD">
        <w:rPr>
          <w:rFonts w:ascii="Times New Roman" w:hAnsi="Times New Roman" w:cs="Times New Roman"/>
          <w:color w:val="000000"/>
          <w:szCs w:val="28"/>
        </w:rPr>
        <w:t>КонсультантПлюс</w:t>
      </w:r>
      <w:proofErr w:type="spellEnd"/>
      <w:r w:rsidRPr="00A778FD">
        <w:rPr>
          <w:rFonts w:ascii="Times New Roman" w:hAnsi="Times New Roman" w:cs="Times New Roman"/>
          <w:color w:val="000000"/>
          <w:szCs w:val="28"/>
        </w:rPr>
        <w:t>»: www.consultant.ru</w:t>
      </w:r>
    </w:p>
    <w:p w14:paraId="4A164CC3" w14:textId="2F609438" w:rsidR="00A778FD" w:rsidRDefault="00A778FD" w:rsidP="002A4A70">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2. Справочная правовая система «Гарант».</w:t>
      </w:r>
    </w:p>
    <w:p w14:paraId="660CB29D" w14:textId="2D0D33FA" w:rsidR="006E2181" w:rsidRPr="000C2DAB" w:rsidRDefault="006E2181" w:rsidP="006E2181">
      <w:pPr>
        <w:shd w:val="clear" w:color="auto" w:fill="FFFFFF"/>
        <w:tabs>
          <w:tab w:val="left" w:pos="442"/>
        </w:tabs>
        <w:spacing w:line="360" w:lineRule="auto"/>
        <w:ind w:firstLine="709"/>
        <w:jc w:val="both"/>
        <w:rPr>
          <w:rFonts w:ascii="Times New Roman" w:hAnsi="Times New Roman" w:cs="Times New Roman"/>
          <w:szCs w:val="28"/>
        </w:rPr>
      </w:pPr>
      <w:r w:rsidRPr="0081156B">
        <w:rPr>
          <w:rFonts w:ascii="Times New Roman" w:hAnsi="Times New Roman" w:cs="Times New Roman"/>
          <w:color w:val="000000"/>
          <w:szCs w:val="28"/>
        </w:rPr>
        <w:t>3.</w:t>
      </w:r>
      <w:r w:rsidRPr="000C2DAB">
        <w:rPr>
          <w:rFonts w:ascii="Times New Roman" w:eastAsia="Calibri" w:hAnsi="Times New Roman" w:cs="Times New Roman"/>
          <w:bCs/>
          <w:szCs w:val="28"/>
        </w:rPr>
        <w:t xml:space="preserve"> Информационная система </w:t>
      </w:r>
      <w:proofErr w:type="spellStart"/>
      <w:r w:rsidRPr="000C2DAB">
        <w:rPr>
          <w:rFonts w:ascii="Times New Roman" w:eastAsia="Calibri" w:hAnsi="Times New Roman" w:cs="Times New Roman"/>
          <w:bCs/>
          <w:szCs w:val="28"/>
          <w:lang w:val="en-US"/>
        </w:rPr>
        <w:t>Cbonds</w:t>
      </w:r>
      <w:proofErr w:type="spellEnd"/>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7" w:name="_Toc20314757"/>
      <w:bookmarkStart w:id="38" w:name="_Toc117083057"/>
      <w:r w:rsidRPr="00A778FD">
        <w:rPr>
          <w:sz w:val="28"/>
          <w:szCs w:val="28"/>
        </w:rPr>
        <w:t>11.3. Сертифицированные программные и аппаратные средства защиты информации</w:t>
      </w:r>
      <w:bookmarkEnd w:id="37"/>
      <w:bookmarkEnd w:id="38"/>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9" w:name="_Toc508028718"/>
      <w:bookmarkStart w:id="40" w:name="_Toc117083058"/>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BA520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6FE0B" w14:textId="77777777" w:rsidR="00FB6F2B" w:rsidRDefault="00FB6F2B">
      <w:r>
        <w:separator/>
      </w:r>
    </w:p>
  </w:endnote>
  <w:endnote w:type="continuationSeparator" w:id="0">
    <w:p w14:paraId="599267FF" w14:textId="77777777" w:rsidR="00FB6F2B" w:rsidRDefault="00FB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BD20DA" w:rsidRDefault="00BD20DA"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BD20DA" w:rsidRDefault="00BD20D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226013A1" w:rsidR="00BD20DA" w:rsidRDefault="00BD20DA"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516375">
      <w:rPr>
        <w:rStyle w:val="aa"/>
        <w:noProof/>
      </w:rPr>
      <w:t>19</w:t>
    </w:r>
    <w:r>
      <w:rPr>
        <w:rStyle w:val="aa"/>
      </w:rPr>
      <w:fldChar w:fldCharType="end"/>
    </w:r>
  </w:p>
  <w:p w14:paraId="57E9BD16" w14:textId="77777777" w:rsidR="00BD20DA" w:rsidRDefault="00BD20DA" w:rsidP="00F66A56">
    <w:pPr>
      <w:pStyle w:val="a9"/>
      <w:framePr w:wrap="around" w:vAnchor="text" w:hAnchor="margin" w:xAlign="center" w:y="1"/>
      <w:rPr>
        <w:rStyle w:val="aa"/>
      </w:rPr>
    </w:pPr>
  </w:p>
  <w:p w14:paraId="3D07D580" w14:textId="77777777" w:rsidR="00BD20DA" w:rsidRDefault="00BD20D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E87A7" w14:textId="77777777" w:rsidR="00FB6F2B" w:rsidRDefault="00FB6F2B">
      <w:r>
        <w:separator/>
      </w:r>
    </w:p>
  </w:footnote>
  <w:footnote w:type="continuationSeparator" w:id="0">
    <w:p w14:paraId="4154D440" w14:textId="77777777" w:rsidR="00FB6F2B" w:rsidRDefault="00FB6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73454A"/>
    <w:multiLevelType w:val="hybridMultilevel"/>
    <w:tmpl w:val="B4B07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C4EF4"/>
    <w:multiLevelType w:val="hybridMultilevel"/>
    <w:tmpl w:val="8F346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6D5D57"/>
    <w:multiLevelType w:val="hybridMultilevel"/>
    <w:tmpl w:val="23724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D913AF"/>
    <w:multiLevelType w:val="hybridMultilevel"/>
    <w:tmpl w:val="F8660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F50B54"/>
    <w:multiLevelType w:val="hybridMultilevel"/>
    <w:tmpl w:val="30D244B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24"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FA0C04"/>
    <w:multiLevelType w:val="hybridMultilevel"/>
    <w:tmpl w:val="4FCCD20C"/>
    <w:lvl w:ilvl="0" w:tplc="0419000D">
      <w:start w:val="1"/>
      <w:numFmt w:val="bullet"/>
      <w:lvlText w:val=""/>
      <w:lvlJc w:val="left"/>
      <w:pPr>
        <w:ind w:left="1292" w:hanging="360"/>
      </w:pPr>
      <w:rPr>
        <w:rFonts w:ascii="Wingdings" w:hAnsi="Wingdings"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abstractNum w:abstractNumId="28"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12"/>
  </w:num>
  <w:num w:numId="4">
    <w:abstractNumId w:val="9"/>
  </w:num>
  <w:num w:numId="5">
    <w:abstractNumId w:val="23"/>
  </w:num>
  <w:num w:numId="6">
    <w:abstractNumId w:val="8"/>
  </w:num>
  <w:num w:numId="7">
    <w:abstractNumId w:val="7"/>
  </w:num>
  <w:num w:numId="8">
    <w:abstractNumId w:val="25"/>
  </w:num>
  <w:num w:numId="9">
    <w:abstractNumId w:val="11"/>
  </w:num>
  <w:num w:numId="10">
    <w:abstractNumId w:val="19"/>
  </w:num>
  <w:num w:numId="11">
    <w:abstractNumId w:val="4"/>
  </w:num>
  <w:num w:numId="12">
    <w:abstractNumId w:val="22"/>
  </w:num>
  <w:num w:numId="13">
    <w:abstractNumId w:val="16"/>
  </w:num>
  <w:num w:numId="14">
    <w:abstractNumId w:val="1"/>
  </w:num>
  <w:num w:numId="15">
    <w:abstractNumId w:val="21"/>
  </w:num>
  <w:num w:numId="16">
    <w:abstractNumId w:val="2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10"/>
  </w:num>
  <w:num w:numId="22">
    <w:abstractNumId w:val="27"/>
  </w:num>
  <w:num w:numId="23">
    <w:abstractNumId w:val="6"/>
  </w:num>
  <w:num w:numId="24">
    <w:abstractNumId w:val="17"/>
  </w:num>
  <w:num w:numId="25">
    <w:abstractNumId w:val="15"/>
  </w:num>
  <w:num w:numId="26">
    <w:abstractNumId w:val="28"/>
  </w:num>
  <w:num w:numId="27">
    <w:abstractNumId w:val="18"/>
  </w:num>
  <w:num w:numId="28">
    <w:abstractNumId w:val="26"/>
  </w:num>
  <w:num w:numId="2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551"/>
    <w:rsid w:val="00010F61"/>
    <w:rsid w:val="000115A6"/>
    <w:rsid w:val="00013D6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48CC"/>
    <w:rsid w:val="000471B9"/>
    <w:rsid w:val="000515B1"/>
    <w:rsid w:val="000525F3"/>
    <w:rsid w:val="00052DFF"/>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2C27"/>
    <w:rsid w:val="000736BC"/>
    <w:rsid w:val="00075D8F"/>
    <w:rsid w:val="0007747A"/>
    <w:rsid w:val="00077742"/>
    <w:rsid w:val="00077DEA"/>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3281"/>
    <w:rsid w:val="001137DA"/>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4CEC"/>
    <w:rsid w:val="001372E0"/>
    <w:rsid w:val="0014013C"/>
    <w:rsid w:val="0014220C"/>
    <w:rsid w:val="00143FDE"/>
    <w:rsid w:val="001443B8"/>
    <w:rsid w:val="00144FCA"/>
    <w:rsid w:val="0014622C"/>
    <w:rsid w:val="00147A79"/>
    <w:rsid w:val="00150AA4"/>
    <w:rsid w:val="00150DE7"/>
    <w:rsid w:val="00151307"/>
    <w:rsid w:val="00151DB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28A1"/>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02E"/>
    <w:rsid w:val="001B3AEB"/>
    <w:rsid w:val="001B4F0F"/>
    <w:rsid w:val="001B6BAA"/>
    <w:rsid w:val="001B6F9F"/>
    <w:rsid w:val="001B70DF"/>
    <w:rsid w:val="001C032F"/>
    <w:rsid w:val="001C0DCF"/>
    <w:rsid w:val="001C178D"/>
    <w:rsid w:val="001C2234"/>
    <w:rsid w:val="001C388A"/>
    <w:rsid w:val="001C3908"/>
    <w:rsid w:val="001C3B40"/>
    <w:rsid w:val="001C570E"/>
    <w:rsid w:val="001C5A7F"/>
    <w:rsid w:val="001D04D1"/>
    <w:rsid w:val="001D06A7"/>
    <w:rsid w:val="001D0A65"/>
    <w:rsid w:val="001D2D15"/>
    <w:rsid w:val="001D3777"/>
    <w:rsid w:val="001D3958"/>
    <w:rsid w:val="001D53B9"/>
    <w:rsid w:val="001D5FAE"/>
    <w:rsid w:val="001D66D1"/>
    <w:rsid w:val="001D6C8F"/>
    <w:rsid w:val="001D7655"/>
    <w:rsid w:val="001E0C3C"/>
    <w:rsid w:val="001E77EA"/>
    <w:rsid w:val="001F1F03"/>
    <w:rsid w:val="001F35EF"/>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68EF"/>
    <w:rsid w:val="00267187"/>
    <w:rsid w:val="00271579"/>
    <w:rsid w:val="0027208E"/>
    <w:rsid w:val="0027280B"/>
    <w:rsid w:val="002739D8"/>
    <w:rsid w:val="00273E58"/>
    <w:rsid w:val="00274AE5"/>
    <w:rsid w:val="00276490"/>
    <w:rsid w:val="002767B9"/>
    <w:rsid w:val="00277280"/>
    <w:rsid w:val="00277355"/>
    <w:rsid w:val="002775C2"/>
    <w:rsid w:val="00277929"/>
    <w:rsid w:val="00277973"/>
    <w:rsid w:val="00277BB7"/>
    <w:rsid w:val="00280862"/>
    <w:rsid w:val="00280AB7"/>
    <w:rsid w:val="00282508"/>
    <w:rsid w:val="002832D1"/>
    <w:rsid w:val="00283E4D"/>
    <w:rsid w:val="002843BC"/>
    <w:rsid w:val="0028471C"/>
    <w:rsid w:val="00285C86"/>
    <w:rsid w:val="002861F5"/>
    <w:rsid w:val="00287345"/>
    <w:rsid w:val="00287B24"/>
    <w:rsid w:val="00291D67"/>
    <w:rsid w:val="00292640"/>
    <w:rsid w:val="00294F98"/>
    <w:rsid w:val="00294FBA"/>
    <w:rsid w:val="002955BE"/>
    <w:rsid w:val="0029575C"/>
    <w:rsid w:val="002958C9"/>
    <w:rsid w:val="002969FD"/>
    <w:rsid w:val="00296F66"/>
    <w:rsid w:val="00297BA5"/>
    <w:rsid w:val="00297F93"/>
    <w:rsid w:val="002A063B"/>
    <w:rsid w:val="002A147B"/>
    <w:rsid w:val="002A3365"/>
    <w:rsid w:val="002A3FF5"/>
    <w:rsid w:val="002A4377"/>
    <w:rsid w:val="002A4A70"/>
    <w:rsid w:val="002A4B6F"/>
    <w:rsid w:val="002A4FC4"/>
    <w:rsid w:val="002A61E1"/>
    <w:rsid w:val="002A7875"/>
    <w:rsid w:val="002B1773"/>
    <w:rsid w:val="002B2CE5"/>
    <w:rsid w:val="002B5932"/>
    <w:rsid w:val="002B5C0A"/>
    <w:rsid w:val="002C0888"/>
    <w:rsid w:val="002C08FD"/>
    <w:rsid w:val="002C3AAD"/>
    <w:rsid w:val="002C566A"/>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477C"/>
    <w:rsid w:val="002E542E"/>
    <w:rsid w:val="002E63F6"/>
    <w:rsid w:val="002E6499"/>
    <w:rsid w:val="002E6583"/>
    <w:rsid w:val="002E7986"/>
    <w:rsid w:val="002E7D1B"/>
    <w:rsid w:val="002F086A"/>
    <w:rsid w:val="002F09CF"/>
    <w:rsid w:val="002F25CE"/>
    <w:rsid w:val="002F4C4E"/>
    <w:rsid w:val="002F4C8B"/>
    <w:rsid w:val="002F532E"/>
    <w:rsid w:val="002F61CC"/>
    <w:rsid w:val="002F6E6D"/>
    <w:rsid w:val="002F750E"/>
    <w:rsid w:val="002F7BB3"/>
    <w:rsid w:val="003005B0"/>
    <w:rsid w:val="0030434F"/>
    <w:rsid w:val="00306434"/>
    <w:rsid w:val="00310BB2"/>
    <w:rsid w:val="00311BDF"/>
    <w:rsid w:val="00312C04"/>
    <w:rsid w:val="00314673"/>
    <w:rsid w:val="00314A58"/>
    <w:rsid w:val="0031567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26D6"/>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35C"/>
    <w:rsid w:val="00394754"/>
    <w:rsid w:val="00394BB2"/>
    <w:rsid w:val="00395D5D"/>
    <w:rsid w:val="003966A5"/>
    <w:rsid w:val="0039675A"/>
    <w:rsid w:val="00397433"/>
    <w:rsid w:val="00397C58"/>
    <w:rsid w:val="00397FDE"/>
    <w:rsid w:val="003A3264"/>
    <w:rsid w:val="003A5995"/>
    <w:rsid w:val="003A6135"/>
    <w:rsid w:val="003A66D5"/>
    <w:rsid w:val="003A79AD"/>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1633E"/>
    <w:rsid w:val="00420E74"/>
    <w:rsid w:val="004235EA"/>
    <w:rsid w:val="0042377F"/>
    <w:rsid w:val="00427DB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4A7C"/>
    <w:rsid w:val="0045511A"/>
    <w:rsid w:val="0045583C"/>
    <w:rsid w:val="004560AD"/>
    <w:rsid w:val="004564B8"/>
    <w:rsid w:val="00456E0E"/>
    <w:rsid w:val="00456F9D"/>
    <w:rsid w:val="004576AC"/>
    <w:rsid w:val="00461138"/>
    <w:rsid w:val="004654A1"/>
    <w:rsid w:val="0046604E"/>
    <w:rsid w:val="0046610D"/>
    <w:rsid w:val="00466E8F"/>
    <w:rsid w:val="00467C08"/>
    <w:rsid w:val="00472BDE"/>
    <w:rsid w:val="004738DF"/>
    <w:rsid w:val="004745BF"/>
    <w:rsid w:val="00474E8A"/>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02EA"/>
    <w:rsid w:val="004C159C"/>
    <w:rsid w:val="004C2F95"/>
    <w:rsid w:val="004C3DB1"/>
    <w:rsid w:val="004C403B"/>
    <w:rsid w:val="004C4D7D"/>
    <w:rsid w:val="004C61BC"/>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375"/>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4FC8"/>
    <w:rsid w:val="00555E8C"/>
    <w:rsid w:val="00556F6E"/>
    <w:rsid w:val="00560183"/>
    <w:rsid w:val="00560A39"/>
    <w:rsid w:val="005617F2"/>
    <w:rsid w:val="005618D2"/>
    <w:rsid w:val="00562CFC"/>
    <w:rsid w:val="00564792"/>
    <w:rsid w:val="005648C4"/>
    <w:rsid w:val="00566117"/>
    <w:rsid w:val="00567D16"/>
    <w:rsid w:val="00570D0E"/>
    <w:rsid w:val="005712A8"/>
    <w:rsid w:val="00571D65"/>
    <w:rsid w:val="00573480"/>
    <w:rsid w:val="00575B4D"/>
    <w:rsid w:val="0057689C"/>
    <w:rsid w:val="00577829"/>
    <w:rsid w:val="00577D41"/>
    <w:rsid w:val="0058023D"/>
    <w:rsid w:val="00581A40"/>
    <w:rsid w:val="00581ADF"/>
    <w:rsid w:val="00583F39"/>
    <w:rsid w:val="00586591"/>
    <w:rsid w:val="00586F67"/>
    <w:rsid w:val="00590067"/>
    <w:rsid w:val="0059050E"/>
    <w:rsid w:val="00590B0A"/>
    <w:rsid w:val="00591359"/>
    <w:rsid w:val="00591608"/>
    <w:rsid w:val="00592531"/>
    <w:rsid w:val="00592867"/>
    <w:rsid w:val="0059338A"/>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375"/>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068B9"/>
    <w:rsid w:val="00610110"/>
    <w:rsid w:val="00610372"/>
    <w:rsid w:val="0061264F"/>
    <w:rsid w:val="00612F75"/>
    <w:rsid w:val="00613F22"/>
    <w:rsid w:val="00615733"/>
    <w:rsid w:val="00615AF3"/>
    <w:rsid w:val="00615B2B"/>
    <w:rsid w:val="00615DB6"/>
    <w:rsid w:val="006163C6"/>
    <w:rsid w:val="00616F1A"/>
    <w:rsid w:val="00620691"/>
    <w:rsid w:val="00621A66"/>
    <w:rsid w:val="006244A5"/>
    <w:rsid w:val="00633B4E"/>
    <w:rsid w:val="006350B0"/>
    <w:rsid w:val="00635196"/>
    <w:rsid w:val="006353BD"/>
    <w:rsid w:val="00635EAD"/>
    <w:rsid w:val="00637158"/>
    <w:rsid w:val="00644CCD"/>
    <w:rsid w:val="00646D40"/>
    <w:rsid w:val="00647D75"/>
    <w:rsid w:val="00650D97"/>
    <w:rsid w:val="00651157"/>
    <w:rsid w:val="00651F3F"/>
    <w:rsid w:val="00653680"/>
    <w:rsid w:val="00655702"/>
    <w:rsid w:val="00656718"/>
    <w:rsid w:val="0066081A"/>
    <w:rsid w:val="00662F12"/>
    <w:rsid w:val="00663D8D"/>
    <w:rsid w:val="006644AD"/>
    <w:rsid w:val="00666993"/>
    <w:rsid w:val="00667B94"/>
    <w:rsid w:val="006723FD"/>
    <w:rsid w:val="00674E9A"/>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6786"/>
    <w:rsid w:val="00697570"/>
    <w:rsid w:val="00697BD9"/>
    <w:rsid w:val="006A2113"/>
    <w:rsid w:val="006A3EC4"/>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2181"/>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4CF8"/>
    <w:rsid w:val="007050B0"/>
    <w:rsid w:val="0070636B"/>
    <w:rsid w:val="00707976"/>
    <w:rsid w:val="007110EE"/>
    <w:rsid w:val="007124E0"/>
    <w:rsid w:val="0071334F"/>
    <w:rsid w:val="00713B05"/>
    <w:rsid w:val="00715B4B"/>
    <w:rsid w:val="007175AE"/>
    <w:rsid w:val="00717756"/>
    <w:rsid w:val="0072463D"/>
    <w:rsid w:val="00725508"/>
    <w:rsid w:val="00725CF3"/>
    <w:rsid w:val="00726C87"/>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4C91"/>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5371"/>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4DF4"/>
    <w:rsid w:val="007B5181"/>
    <w:rsid w:val="007B5248"/>
    <w:rsid w:val="007B704D"/>
    <w:rsid w:val="007B7E55"/>
    <w:rsid w:val="007C1570"/>
    <w:rsid w:val="007C31CA"/>
    <w:rsid w:val="007C3D72"/>
    <w:rsid w:val="007C4504"/>
    <w:rsid w:val="007C5E7A"/>
    <w:rsid w:val="007C68F5"/>
    <w:rsid w:val="007C731F"/>
    <w:rsid w:val="007C7EF8"/>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59B"/>
    <w:rsid w:val="007F1E38"/>
    <w:rsid w:val="007F1EC3"/>
    <w:rsid w:val="007F2117"/>
    <w:rsid w:val="007F2BFF"/>
    <w:rsid w:val="007F3225"/>
    <w:rsid w:val="007F4ACE"/>
    <w:rsid w:val="007F55B1"/>
    <w:rsid w:val="00800295"/>
    <w:rsid w:val="008019BA"/>
    <w:rsid w:val="00801DE7"/>
    <w:rsid w:val="00802648"/>
    <w:rsid w:val="00803B41"/>
    <w:rsid w:val="00805CE5"/>
    <w:rsid w:val="00806388"/>
    <w:rsid w:val="008075AF"/>
    <w:rsid w:val="008102CF"/>
    <w:rsid w:val="0081156B"/>
    <w:rsid w:val="008119D6"/>
    <w:rsid w:val="00813431"/>
    <w:rsid w:val="00813B73"/>
    <w:rsid w:val="008151E4"/>
    <w:rsid w:val="0081561A"/>
    <w:rsid w:val="008173A5"/>
    <w:rsid w:val="00820F63"/>
    <w:rsid w:val="00824504"/>
    <w:rsid w:val="008309E1"/>
    <w:rsid w:val="00830A87"/>
    <w:rsid w:val="008311E4"/>
    <w:rsid w:val="008329B1"/>
    <w:rsid w:val="00833786"/>
    <w:rsid w:val="00835863"/>
    <w:rsid w:val="00837462"/>
    <w:rsid w:val="00837507"/>
    <w:rsid w:val="008376BA"/>
    <w:rsid w:val="00840045"/>
    <w:rsid w:val="00840094"/>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96368"/>
    <w:rsid w:val="008A0B64"/>
    <w:rsid w:val="008A1D1D"/>
    <w:rsid w:val="008A52C2"/>
    <w:rsid w:val="008A7116"/>
    <w:rsid w:val="008A7571"/>
    <w:rsid w:val="008A7F26"/>
    <w:rsid w:val="008B0C11"/>
    <w:rsid w:val="008B2A62"/>
    <w:rsid w:val="008B2ECB"/>
    <w:rsid w:val="008B43F4"/>
    <w:rsid w:val="008B50E4"/>
    <w:rsid w:val="008B637A"/>
    <w:rsid w:val="008B67BC"/>
    <w:rsid w:val="008C08E4"/>
    <w:rsid w:val="008C1007"/>
    <w:rsid w:val="008C134F"/>
    <w:rsid w:val="008C17BB"/>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57A69"/>
    <w:rsid w:val="00961CB7"/>
    <w:rsid w:val="0096216E"/>
    <w:rsid w:val="00963B97"/>
    <w:rsid w:val="009641F8"/>
    <w:rsid w:val="0097015D"/>
    <w:rsid w:val="00971226"/>
    <w:rsid w:val="009712D7"/>
    <w:rsid w:val="009718A6"/>
    <w:rsid w:val="009718FC"/>
    <w:rsid w:val="00971EDF"/>
    <w:rsid w:val="009728A0"/>
    <w:rsid w:val="00972BD2"/>
    <w:rsid w:val="00974F62"/>
    <w:rsid w:val="00975FEE"/>
    <w:rsid w:val="0097675C"/>
    <w:rsid w:val="00976F4D"/>
    <w:rsid w:val="00977305"/>
    <w:rsid w:val="009777A3"/>
    <w:rsid w:val="00977A83"/>
    <w:rsid w:val="00977E3B"/>
    <w:rsid w:val="00981608"/>
    <w:rsid w:val="009833FB"/>
    <w:rsid w:val="00984366"/>
    <w:rsid w:val="00984C70"/>
    <w:rsid w:val="00986720"/>
    <w:rsid w:val="0098699B"/>
    <w:rsid w:val="00986D17"/>
    <w:rsid w:val="00990737"/>
    <w:rsid w:val="0099100B"/>
    <w:rsid w:val="0099137C"/>
    <w:rsid w:val="00991AA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0F7B"/>
    <w:rsid w:val="009C2337"/>
    <w:rsid w:val="009C3315"/>
    <w:rsid w:val="009C3316"/>
    <w:rsid w:val="009C474C"/>
    <w:rsid w:val="009C5457"/>
    <w:rsid w:val="009D0046"/>
    <w:rsid w:val="009D074B"/>
    <w:rsid w:val="009D66DD"/>
    <w:rsid w:val="009D6DA1"/>
    <w:rsid w:val="009D7404"/>
    <w:rsid w:val="009D772A"/>
    <w:rsid w:val="009D79A6"/>
    <w:rsid w:val="009E084F"/>
    <w:rsid w:val="009E1D73"/>
    <w:rsid w:val="009E38D9"/>
    <w:rsid w:val="009E3A2A"/>
    <w:rsid w:val="009E4249"/>
    <w:rsid w:val="009E56DE"/>
    <w:rsid w:val="009E6169"/>
    <w:rsid w:val="009E6FD4"/>
    <w:rsid w:val="009E7B8B"/>
    <w:rsid w:val="009F0959"/>
    <w:rsid w:val="009F184F"/>
    <w:rsid w:val="009F2731"/>
    <w:rsid w:val="009F4A2E"/>
    <w:rsid w:val="009F4DAB"/>
    <w:rsid w:val="009F55D3"/>
    <w:rsid w:val="009F6439"/>
    <w:rsid w:val="009F6962"/>
    <w:rsid w:val="009F6E6C"/>
    <w:rsid w:val="00A01CF4"/>
    <w:rsid w:val="00A01DC4"/>
    <w:rsid w:val="00A02BE8"/>
    <w:rsid w:val="00A03C1A"/>
    <w:rsid w:val="00A056A7"/>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228A"/>
    <w:rsid w:val="00A53A2B"/>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0F0F"/>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4011"/>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248"/>
    <w:rsid w:val="00AF5BDD"/>
    <w:rsid w:val="00B028C1"/>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3B46"/>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4EFE"/>
    <w:rsid w:val="00BA520E"/>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0DA"/>
    <w:rsid w:val="00BD2246"/>
    <w:rsid w:val="00BD257E"/>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A6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481C"/>
    <w:rsid w:val="00C3676B"/>
    <w:rsid w:val="00C410C0"/>
    <w:rsid w:val="00C4120E"/>
    <w:rsid w:val="00C412F2"/>
    <w:rsid w:val="00C42756"/>
    <w:rsid w:val="00C42F60"/>
    <w:rsid w:val="00C42FE4"/>
    <w:rsid w:val="00C43BC9"/>
    <w:rsid w:val="00C448F1"/>
    <w:rsid w:val="00C50B88"/>
    <w:rsid w:val="00C52589"/>
    <w:rsid w:val="00C5466C"/>
    <w:rsid w:val="00C550B7"/>
    <w:rsid w:val="00C55183"/>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207"/>
    <w:rsid w:val="00C824EC"/>
    <w:rsid w:val="00C83539"/>
    <w:rsid w:val="00C83EA8"/>
    <w:rsid w:val="00C840C7"/>
    <w:rsid w:val="00C864F1"/>
    <w:rsid w:val="00C90439"/>
    <w:rsid w:val="00C949A9"/>
    <w:rsid w:val="00C9526B"/>
    <w:rsid w:val="00C95DBF"/>
    <w:rsid w:val="00C96E10"/>
    <w:rsid w:val="00CA0013"/>
    <w:rsid w:val="00CA0449"/>
    <w:rsid w:val="00CA14D7"/>
    <w:rsid w:val="00CA1A09"/>
    <w:rsid w:val="00CA1A75"/>
    <w:rsid w:val="00CA2B49"/>
    <w:rsid w:val="00CA2B8C"/>
    <w:rsid w:val="00CA407B"/>
    <w:rsid w:val="00CA4B35"/>
    <w:rsid w:val="00CA5CA6"/>
    <w:rsid w:val="00CA779F"/>
    <w:rsid w:val="00CB1158"/>
    <w:rsid w:val="00CB1CAF"/>
    <w:rsid w:val="00CB30DE"/>
    <w:rsid w:val="00CB424C"/>
    <w:rsid w:val="00CB526C"/>
    <w:rsid w:val="00CB5977"/>
    <w:rsid w:val="00CB6134"/>
    <w:rsid w:val="00CB6FBB"/>
    <w:rsid w:val="00CC289A"/>
    <w:rsid w:val="00CC2BAB"/>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0C9"/>
    <w:rsid w:val="00CF546F"/>
    <w:rsid w:val="00CF5B81"/>
    <w:rsid w:val="00CF719A"/>
    <w:rsid w:val="00CF7938"/>
    <w:rsid w:val="00D007A0"/>
    <w:rsid w:val="00D019A3"/>
    <w:rsid w:val="00D02034"/>
    <w:rsid w:val="00D027BF"/>
    <w:rsid w:val="00D02951"/>
    <w:rsid w:val="00D02B19"/>
    <w:rsid w:val="00D0504B"/>
    <w:rsid w:val="00D05308"/>
    <w:rsid w:val="00D06602"/>
    <w:rsid w:val="00D07E79"/>
    <w:rsid w:val="00D120C5"/>
    <w:rsid w:val="00D12270"/>
    <w:rsid w:val="00D12B29"/>
    <w:rsid w:val="00D13071"/>
    <w:rsid w:val="00D1401E"/>
    <w:rsid w:val="00D14746"/>
    <w:rsid w:val="00D15993"/>
    <w:rsid w:val="00D1611C"/>
    <w:rsid w:val="00D161BF"/>
    <w:rsid w:val="00D1711D"/>
    <w:rsid w:val="00D20E49"/>
    <w:rsid w:val="00D21488"/>
    <w:rsid w:val="00D21F38"/>
    <w:rsid w:val="00D227EB"/>
    <w:rsid w:val="00D22D7F"/>
    <w:rsid w:val="00D234F0"/>
    <w:rsid w:val="00D24205"/>
    <w:rsid w:val="00D24527"/>
    <w:rsid w:val="00D25336"/>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5E4"/>
    <w:rsid w:val="00D44833"/>
    <w:rsid w:val="00D45D51"/>
    <w:rsid w:val="00D46913"/>
    <w:rsid w:val="00D471E5"/>
    <w:rsid w:val="00D47C3F"/>
    <w:rsid w:val="00D5027B"/>
    <w:rsid w:val="00D51E06"/>
    <w:rsid w:val="00D54778"/>
    <w:rsid w:val="00D556EE"/>
    <w:rsid w:val="00D55F46"/>
    <w:rsid w:val="00D56311"/>
    <w:rsid w:val="00D5742D"/>
    <w:rsid w:val="00D57486"/>
    <w:rsid w:val="00D63226"/>
    <w:rsid w:val="00D64CA1"/>
    <w:rsid w:val="00D6584C"/>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35F6"/>
    <w:rsid w:val="00DB527C"/>
    <w:rsid w:val="00DB5CC7"/>
    <w:rsid w:val="00DB6C42"/>
    <w:rsid w:val="00DC0D2D"/>
    <w:rsid w:val="00DC133E"/>
    <w:rsid w:val="00DC2199"/>
    <w:rsid w:val="00DC5598"/>
    <w:rsid w:val="00DD0533"/>
    <w:rsid w:val="00DD110A"/>
    <w:rsid w:val="00DD1379"/>
    <w:rsid w:val="00DD1AA1"/>
    <w:rsid w:val="00DD2287"/>
    <w:rsid w:val="00DD6C81"/>
    <w:rsid w:val="00DE0371"/>
    <w:rsid w:val="00DE2C15"/>
    <w:rsid w:val="00DE34CB"/>
    <w:rsid w:val="00DE57DA"/>
    <w:rsid w:val="00DE73E5"/>
    <w:rsid w:val="00DE7516"/>
    <w:rsid w:val="00DE7B9E"/>
    <w:rsid w:val="00DF052B"/>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0E38"/>
    <w:rsid w:val="00E2162E"/>
    <w:rsid w:val="00E229DA"/>
    <w:rsid w:val="00E24B04"/>
    <w:rsid w:val="00E3063B"/>
    <w:rsid w:val="00E30C51"/>
    <w:rsid w:val="00E32042"/>
    <w:rsid w:val="00E3212B"/>
    <w:rsid w:val="00E3222B"/>
    <w:rsid w:val="00E32498"/>
    <w:rsid w:val="00E325B9"/>
    <w:rsid w:val="00E33FBF"/>
    <w:rsid w:val="00E36292"/>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214"/>
    <w:rsid w:val="00EA73F8"/>
    <w:rsid w:val="00EB029E"/>
    <w:rsid w:val="00EB2733"/>
    <w:rsid w:val="00EB4C44"/>
    <w:rsid w:val="00EB5A82"/>
    <w:rsid w:val="00EB629E"/>
    <w:rsid w:val="00EB6D01"/>
    <w:rsid w:val="00EB6EBA"/>
    <w:rsid w:val="00EB7008"/>
    <w:rsid w:val="00EB75E7"/>
    <w:rsid w:val="00EB7B08"/>
    <w:rsid w:val="00EC08EE"/>
    <w:rsid w:val="00EC1D3E"/>
    <w:rsid w:val="00EC2163"/>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6D69"/>
    <w:rsid w:val="00ED7501"/>
    <w:rsid w:val="00EE285A"/>
    <w:rsid w:val="00EE40FD"/>
    <w:rsid w:val="00EE41DB"/>
    <w:rsid w:val="00EE4375"/>
    <w:rsid w:val="00EE4DE6"/>
    <w:rsid w:val="00EE518F"/>
    <w:rsid w:val="00EE6495"/>
    <w:rsid w:val="00EE6C2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2E3D"/>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3983"/>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9797E"/>
    <w:rsid w:val="00FA2D7C"/>
    <w:rsid w:val="00FA54B4"/>
    <w:rsid w:val="00FB178E"/>
    <w:rsid w:val="00FB2B03"/>
    <w:rsid w:val="00FB3869"/>
    <w:rsid w:val="00FB3924"/>
    <w:rsid w:val="00FB3CCF"/>
    <w:rsid w:val="00FB472E"/>
    <w:rsid w:val="00FB6DF8"/>
    <w:rsid w:val="00FB6F2B"/>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D5CD0"/>
    <w:rsid w:val="00FE2410"/>
    <w:rsid w:val="00FE289E"/>
    <w:rsid w:val="00FE3037"/>
    <w:rsid w:val="00FE3789"/>
    <w:rsid w:val="00FE574A"/>
    <w:rsid w:val="00FE59F8"/>
    <w:rsid w:val="00FE5E4C"/>
    <w:rsid w:val="00FE6CBA"/>
    <w:rsid w:val="00FE7810"/>
    <w:rsid w:val="00FF02F1"/>
    <w:rsid w:val="00FF03FF"/>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F61CC"/>
    <w:rPr>
      <w:rFonts w:ascii="Calibri" w:hAnsi="Calibri"/>
      <w:sz w:val="22"/>
      <w:szCs w:val="22"/>
    </w:rPr>
  </w:style>
  <w:style w:type="character" w:customStyle="1" w:styleId="10">
    <w:name w:val="Заголовок 1 Знак"/>
    <w:basedOn w:val="a0"/>
    <w:link w:val="1"/>
    <w:rsid w:val="00F9797E"/>
    <w:rPr>
      <w:rFonts w:ascii="Arial" w:hAnsi="Arial" w:cs="Arial"/>
      <w:b/>
      <w:bCs/>
      <w:kern w:val="32"/>
      <w:sz w:val="32"/>
      <w:szCs w:val="32"/>
      <w:lang w:eastAsia="ru-RU"/>
    </w:rPr>
  </w:style>
  <w:style w:type="character" w:styleId="af9">
    <w:name w:val="Strong"/>
    <w:basedOn w:val="a0"/>
    <w:uiPriority w:val="22"/>
    <w:qFormat/>
    <w:rsid w:val="00DF052B"/>
    <w:rPr>
      <w:b/>
      <w:bCs/>
    </w:rPr>
  </w:style>
  <w:style w:type="character" w:customStyle="1" w:styleId="ui-provider">
    <w:name w:val="ui-provider"/>
    <w:basedOn w:val="a0"/>
    <w:rsid w:val="00DF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39103898">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7049437">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66157389">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4558">
      <w:bodyDiv w:val="1"/>
      <w:marLeft w:val="0"/>
      <w:marRight w:val="0"/>
      <w:marTop w:val="0"/>
      <w:marBottom w:val="0"/>
      <w:divBdr>
        <w:top w:val="none" w:sz="0" w:space="0" w:color="auto"/>
        <w:left w:val="none" w:sz="0" w:space="0" w:color="auto"/>
        <w:bottom w:val="none" w:sz="0" w:space="0" w:color="auto"/>
        <w:right w:val="none" w:sz="0" w:space="0" w:color="auto"/>
      </w:divBdr>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7718065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pmg.com/ru/ru/services/tax/documents/project%20financing%20rus.pdf" TargetMode="External"/><Relationship Id="rId18"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onlinelibrary.wiley.com/" TargetMode="External"/><Relationship Id="rId10" Type="http://schemas.openxmlformats.org/officeDocument/2006/relationships/hyperlink" Target="http://www.consultant.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rary.hse.ru/e-resources/e-resources.htm"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EA0E1-7DDC-4EB8-8DB4-C73CD69A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33</Pages>
  <Words>8249</Words>
  <Characters>47020</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55159</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31</cp:revision>
  <cp:lastPrinted>2020-02-21T12:26:00Z</cp:lastPrinted>
  <dcterms:created xsi:type="dcterms:W3CDTF">2023-08-26T13:26:00Z</dcterms:created>
  <dcterms:modified xsi:type="dcterms:W3CDTF">2023-10-31T13:34:00Z</dcterms:modified>
</cp:coreProperties>
</file>